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single" w:sz="36"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7189"/>
      </w:tblGrid>
      <w:tr w:rsidR="008D1F57" w14:paraId="1BBD0F2E" w14:textId="77777777" w:rsidTr="00EA16E8">
        <w:tc>
          <w:tcPr>
            <w:tcW w:w="10870" w:type="dxa"/>
            <w:gridSpan w:val="2"/>
            <w:tcBorders>
              <w:bottom w:val="single" w:sz="36" w:space="0" w:color="00B050"/>
            </w:tcBorders>
          </w:tcPr>
          <w:p w14:paraId="59977755" w14:textId="1E89CDF9" w:rsidR="008D1F57" w:rsidRPr="00742044" w:rsidRDefault="008D1F57" w:rsidP="008D1F57">
            <w:pPr>
              <w:rPr>
                <w:rFonts w:ascii="Bookman Old Style" w:hAnsi="Bookman Old Style"/>
                <w:b/>
                <w:bCs/>
                <w:color w:val="00B050"/>
                <w:sz w:val="48"/>
                <w:szCs w:val="48"/>
              </w:rPr>
            </w:pPr>
            <w:bookmarkStart w:id="0" w:name="_GoBack"/>
            <w:bookmarkEnd w:id="0"/>
            <w:r w:rsidRPr="00742044">
              <w:rPr>
                <w:rFonts w:ascii="Bookman Old Style" w:hAnsi="Bookman Old Style"/>
                <w:b/>
                <w:bCs/>
                <w:color w:val="00B050"/>
                <w:sz w:val="48"/>
                <w:szCs w:val="48"/>
              </w:rPr>
              <w:t>Tanworth in Arden</w:t>
            </w:r>
          </w:p>
          <w:p w14:paraId="5A878318" w14:textId="4ED1EF0E" w:rsidR="008D1F57" w:rsidRPr="00D97803" w:rsidRDefault="008D1F57" w:rsidP="00F837A4">
            <w:pPr>
              <w:spacing w:after="240"/>
              <w:rPr>
                <w:rFonts w:ascii="Bookman Old Style" w:hAnsi="Bookman Old Style"/>
                <w:b/>
                <w:bCs/>
                <w:color w:val="00B050"/>
                <w:sz w:val="36"/>
                <w:szCs w:val="36"/>
              </w:rPr>
            </w:pPr>
            <w:r w:rsidRPr="00742044">
              <w:rPr>
                <w:rFonts w:ascii="Bookman Old Style" w:hAnsi="Bookman Old Style"/>
                <w:b/>
                <w:bCs/>
                <w:color w:val="00B050"/>
                <w:sz w:val="48"/>
                <w:szCs w:val="48"/>
              </w:rPr>
              <w:t>Patient Participation Group (PPG)</w:t>
            </w:r>
            <w:r w:rsidR="00742044">
              <w:rPr>
                <w:rFonts w:ascii="Bookman Old Style" w:hAnsi="Bookman Old Style"/>
                <w:b/>
                <w:bCs/>
                <w:color w:val="00B050"/>
                <w:sz w:val="48"/>
                <w:szCs w:val="48"/>
              </w:rPr>
              <w:t xml:space="preserve"> Newsletter April 2025</w:t>
            </w:r>
          </w:p>
        </w:tc>
      </w:tr>
      <w:tr w:rsidR="00EA16E8" w14:paraId="5BF10A0C" w14:textId="77777777" w:rsidTr="00EA16E8">
        <w:tc>
          <w:tcPr>
            <w:tcW w:w="3681" w:type="dxa"/>
            <w:tcBorders>
              <w:top w:val="single" w:sz="36" w:space="0" w:color="00B050"/>
              <w:bottom w:val="nil"/>
            </w:tcBorders>
            <w:shd w:val="clear" w:color="auto" w:fill="FFFFFF" w:themeFill="background1"/>
          </w:tcPr>
          <w:p w14:paraId="21C3E95B" w14:textId="77777777" w:rsidR="00EA16E8" w:rsidRDefault="00EA16E8" w:rsidP="003916BA">
            <w:pPr>
              <w:spacing w:before="120"/>
              <w:rPr>
                <w:noProof/>
              </w:rPr>
            </w:pPr>
          </w:p>
        </w:tc>
        <w:tc>
          <w:tcPr>
            <w:tcW w:w="7189" w:type="dxa"/>
            <w:tcBorders>
              <w:top w:val="single" w:sz="36" w:space="0" w:color="00B050"/>
              <w:bottom w:val="nil"/>
            </w:tcBorders>
          </w:tcPr>
          <w:p w14:paraId="73DC0D24" w14:textId="77777777" w:rsidR="00EA16E8" w:rsidRPr="00EF64F0" w:rsidRDefault="00EA16E8" w:rsidP="003916BA">
            <w:pPr>
              <w:spacing w:before="120"/>
              <w:rPr>
                <w:rFonts w:ascii="Times New Roman"/>
                <w:noProof/>
                <w:sz w:val="17"/>
              </w:rPr>
            </w:pPr>
          </w:p>
        </w:tc>
      </w:tr>
      <w:tr w:rsidR="00C634FF" w14:paraId="73C3FBFE" w14:textId="77777777" w:rsidTr="00EA16E8">
        <w:tc>
          <w:tcPr>
            <w:tcW w:w="3681" w:type="dxa"/>
            <w:vMerge w:val="restart"/>
            <w:tcBorders>
              <w:bottom w:val="nil"/>
              <w:right w:val="single" w:sz="12" w:space="0" w:color="00B050"/>
            </w:tcBorders>
            <w:shd w:val="clear" w:color="auto" w:fill="FFFFFF" w:themeFill="background1"/>
          </w:tcPr>
          <w:p w14:paraId="6B5383CD" w14:textId="77777777" w:rsidR="00C634FF" w:rsidRDefault="00C634FF" w:rsidP="003916BA">
            <w:pPr>
              <w:spacing w:before="120"/>
            </w:pPr>
            <w:r>
              <w:rPr>
                <w:noProof/>
                <w:lang w:val="en-GB" w:eastAsia="en-GB"/>
              </w:rPr>
              <w:drawing>
                <wp:inline distT="0" distB="0" distL="0" distR="0" wp14:anchorId="39BBCF76" wp14:editId="04DEBF0E">
                  <wp:extent cx="1992190" cy="1327150"/>
                  <wp:effectExtent l="0" t="0" r="8255" b="6350"/>
                  <wp:docPr id="10811968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196871" name="Picture 1"/>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8"/>
                              </a:ext>
                            </a:extLst>
                          </a:blip>
                          <a:stretch>
                            <a:fillRect/>
                          </a:stretch>
                        </pic:blipFill>
                        <pic:spPr>
                          <a:xfrm>
                            <a:off x="0" y="0"/>
                            <a:ext cx="2006212" cy="1336491"/>
                          </a:xfrm>
                          <a:prstGeom prst="rect">
                            <a:avLst/>
                          </a:prstGeom>
                        </pic:spPr>
                      </pic:pic>
                    </a:graphicData>
                  </a:graphic>
                </wp:inline>
              </w:drawing>
            </w:r>
          </w:p>
          <w:p w14:paraId="1BE1883A" w14:textId="77777777" w:rsidR="00C634FF" w:rsidRDefault="00C634FF"/>
          <w:p w14:paraId="52288A76" w14:textId="77777777" w:rsidR="00C634FF" w:rsidRPr="00CC4018" w:rsidRDefault="00C634FF">
            <w:pPr>
              <w:rPr>
                <w:rFonts w:ascii="Bookman Old Style" w:hAnsi="Bookman Old Style"/>
                <w:b/>
                <w:bCs/>
                <w:color w:val="00B050"/>
                <w:sz w:val="20"/>
                <w:szCs w:val="20"/>
              </w:rPr>
            </w:pPr>
            <w:r w:rsidRPr="00CC4018">
              <w:rPr>
                <w:rFonts w:ascii="Bookman Old Style" w:hAnsi="Bookman Old Style"/>
                <w:b/>
                <w:bCs/>
                <w:color w:val="00B050"/>
                <w:sz w:val="20"/>
                <w:szCs w:val="20"/>
              </w:rPr>
              <w:t>PPG Chair – Pearl Morris</w:t>
            </w:r>
          </w:p>
          <w:p w14:paraId="722AC683" w14:textId="5952B726" w:rsidR="00C634FF" w:rsidRDefault="00C634FF" w:rsidP="005649B6">
            <w:pPr>
              <w:spacing w:after="120"/>
              <w:rPr>
                <w:rFonts w:ascii="Bookman Old Style" w:hAnsi="Bookman Old Style"/>
                <w:sz w:val="16"/>
                <w:szCs w:val="16"/>
              </w:rPr>
            </w:pPr>
            <w:r w:rsidRPr="00CC4018">
              <w:rPr>
                <w:rFonts w:ascii="Bookman Old Style" w:hAnsi="Bookman Old Style"/>
                <w:sz w:val="16"/>
                <w:szCs w:val="16"/>
              </w:rPr>
              <w:t xml:space="preserve">  email: </w:t>
            </w:r>
            <w:hyperlink r:id="rId9" w:history="1">
              <w:r w:rsidRPr="00C21A4B">
                <w:rPr>
                  <w:rStyle w:val="Hyperlink"/>
                  <w:rFonts w:ascii="Bookman Old Style" w:hAnsi="Bookman Old Style"/>
                  <w:sz w:val="16"/>
                  <w:szCs w:val="16"/>
                </w:rPr>
                <w:t>ppgpearlmorris@btinternet.com</w:t>
              </w:r>
            </w:hyperlink>
          </w:p>
          <w:p w14:paraId="28090AA9" w14:textId="65A40819" w:rsidR="00C634FF" w:rsidRPr="00FE01FE" w:rsidRDefault="00C634FF" w:rsidP="005649B6">
            <w:pPr>
              <w:spacing w:after="120"/>
              <w:rPr>
                <w:rFonts w:ascii="Bookman Old Style" w:hAnsi="Bookman Old Style"/>
                <w:b/>
                <w:bCs/>
                <w:color w:val="00B050"/>
                <w:sz w:val="20"/>
                <w:szCs w:val="20"/>
              </w:rPr>
            </w:pPr>
            <w:r w:rsidRPr="00FE01FE">
              <w:rPr>
                <w:rFonts w:ascii="Bookman Old Style" w:hAnsi="Bookman Old Style"/>
                <w:b/>
                <w:bCs/>
                <w:color w:val="00B050"/>
                <w:sz w:val="20"/>
                <w:szCs w:val="20"/>
              </w:rPr>
              <w:t>PPG Members</w:t>
            </w:r>
          </w:p>
          <w:p w14:paraId="376D25E3" w14:textId="25F8971D" w:rsidR="00C634FF" w:rsidRDefault="00C634FF" w:rsidP="00742044">
            <w:pPr>
              <w:spacing w:after="120"/>
              <w:rPr>
                <w:rFonts w:ascii="Bookman Old Style" w:hAnsi="Bookman Old Style"/>
                <w:sz w:val="16"/>
                <w:szCs w:val="16"/>
              </w:rPr>
            </w:pPr>
            <w:r>
              <w:rPr>
                <w:rFonts w:ascii="Bookman Old Style" w:hAnsi="Bookman Old Style"/>
                <w:sz w:val="16"/>
                <w:szCs w:val="16"/>
              </w:rPr>
              <w:t xml:space="preserve">Peter Adkins, Jonathan Ashcroft, </w:t>
            </w:r>
            <w:r w:rsidR="00811AAF">
              <w:rPr>
                <w:rFonts w:ascii="Bookman Old Style" w:hAnsi="Bookman Old Style"/>
                <w:sz w:val="16"/>
                <w:szCs w:val="16"/>
              </w:rPr>
              <w:t xml:space="preserve">Dr Brook, </w:t>
            </w:r>
            <w:r>
              <w:rPr>
                <w:rFonts w:ascii="Bookman Old Style" w:hAnsi="Bookman Old Style"/>
                <w:sz w:val="16"/>
                <w:szCs w:val="16"/>
              </w:rPr>
              <w:t>David Cowan, Keith Davies, Alan Fitzpatrick, John Gaffney, Jill Griffin, Cathy Martin, Joanne Monk, John Patrick</w:t>
            </w:r>
          </w:p>
          <w:p w14:paraId="73764318" w14:textId="77777777" w:rsidR="00A41F28" w:rsidRDefault="00A41F28" w:rsidP="00742044">
            <w:pPr>
              <w:spacing w:after="120"/>
              <w:rPr>
                <w:rFonts w:ascii="Bookman Old Style" w:hAnsi="Bookman Old Style"/>
                <w:sz w:val="16"/>
                <w:szCs w:val="16"/>
              </w:rPr>
            </w:pPr>
            <w:r>
              <w:rPr>
                <w:rFonts w:ascii="Bookman Old Style" w:hAnsi="Bookman Old Style"/>
                <w:sz w:val="16"/>
                <w:szCs w:val="16"/>
              </w:rPr>
              <w:t>Use this QR code if you would like to become a member</w:t>
            </w:r>
          </w:p>
          <w:p w14:paraId="336E7F98" w14:textId="3BA2E69F" w:rsidR="00A41F28" w:rsidRDefault="00A41F28" w:rsidP="00742044">
            <w:pPr>
              <w:spacing w:after="120"/>
              <w:rPr>
                <w:rFonts w:ascii="Bookman Old Style" w:hAnsi="Bookman Old Style"/>
                <w:sz w:val="16"/>
                <w:szCs w:val="16"/>
              </w:rPr>
            </w:pPr>
            <w:r>
              <w:rPr>
                <w:rFonts w:ascii="Bookman Old Style" w:hAnsi="Bookman Old Style"/>
                <w:sz w:val="16"/>
                <w:szCs w:val="16"/>
              </w:rPr>
              <w:t xml:space="preserve"> </w:t>
            </w:r>
            <w:r w:rsidRPr="00A41F28">
              <w:rPr>
                <w:rFonts w:ascii="Bookman Old Style" w:hAnsi="Bookman Old Style"/>
                <w:noProof/>
                <w:sz w:val="22"/>
                <w:szCs w:val="22"/>
                <w:lang w:val="en-GB" w:eastAsia="en-GB"/>
              </w:rPr>
              <w:drawing>
                <wp:inline distT="0" distB="0" distL="0" distR="0" wp14:anchorId="3AD4680D" wp14:editId="01A89684">
                  <wp:extent cx="552450" cy="552450"/>
                  <wp:effectExtent l="0" t="0" r="0" b="0"/>
                  <wp:docPr id="787268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134313" name=""/>
                          <pic:cNvPicPr/>
                        </pic:nvPicPr>
                        <pic:blipFill>
                          <a:blip r:embed="rId10"/>
                          <a:stretch>
                            <a:fillRect/>
                          </a:stretch>
                        </pic:blipFill>
                        <pic:spPr>
                          <a:xfrm flipV="1">
                            <a:off x="0" y="0"/>
                            <a:ext cx="552450" cy="552450"/>
                          </a:xfrm>
                          <a:prstGeom prst="rect">
                            <a:avLst/>
                          </a:prstGeom>
                        </pic:spPr>
                      </pic:pic>
                    </a:graphicData>
                  </a:graphic>
                </wp:inline>
              </w:drawing>
            </w:r>
          </w:p>
          <w:p w14:paraId="7CD03488" w14:textId="77777777" w:rsidR="00D67D32" w:rsidRDefault="00D67D32" w:rsidP="00556486">
            <w:pPr>
              <w:spacing w:before="120" w:after="120"/>
              <w:rPr>
                <w:rFonts w:ascii="Bookman Old Style" w:hAnsi="Bookman Old Style"/>
                <w:b/>
                <w:bCs/>
                <w:color w:val="00B050"/>
                <w:sz w:val="20"/>
                <w:szCs w:val="20"/>
              </w:rPr>
            </w:pPr>
          </w:p>
          <w:p w14:paraId="4E2CFC42" w14:textId="609FAA80" w:rsidR="00556486" w:rsidRPr="00721D1B" w:rsidRDefault="00556486" w:rsidP="00556486">
            <w:pPr>
              <w:spacing w:before="120" w:after="120"/>
              <w:rPr>
                <w:rFonts w:ascii="Bookman Old Style" w:hAnsi="Bookman Old Style"/>
                <w:b/>
                <w:bCs/>
                <w:color w:val="00B050"/>
                <w:sz w:val="20"/>
                <w:szCs w:val="20"/>
              </w:rPr>
            </w:pPr>
            <w:r w:rsidRPr="00721D1B">
              <w:rPr>
                <w:rFonts w:ascii="Bookman Old Style" w:hAnsi="Bookman Old Style"/>
                <w:b/>
                <w:bCs/>
                <w:color w:val="00B050"/>
                <w:sz w:val="20"/>
                <w:szCs w:val="20"/>
              </w:rPr>
              <w:t>Surgery Opening Hours</w:t>
            </w:r>
          </w:p>
          <w:p w14:paraId="309DC6B5" w14:textId="0D0E9107" w:rsidR="00B55F7E" w:rsidRDefault="00B55F7E" w:rsidP="00556486">
            <w:pPr>
              <w:tabs>
                <w:tab w:val="left" w:pos="640"/>
              </w:tabs>
              <w:rPr>
                <w:rFonts w:ascii="Bookman Old Style" w:hAnsi="Bookman Old Style"/>
                <w:sz w:val="18"/>
                <w:szCs w:val="18"/>
              </w:rPr>
            </w:pPr>
            <w:r>
              <w:rPr>
                <w:rFonts w:ascii="Bookman Old Style" w:hAnsi="Bookman Old Style"/>
                <w:sz w:val="18"/>
                <w:szCs w:val="18"/>
              </w:rPr>
              <w:t>Monday to Friday:</w:t>
            </w:r>
          </w:p>
          <w:p w14:paraId="5C988E5A" w14:textId="6A52FF07" w:rsidR="00B55F7E" w:rsidRDefault="00B55F7E" w:rsidP="00556486">
            <w:pPr>
              <w:tabs>
                <w:tab w:val="left" w:pos="640"/>
              </w:tabs>
              <w:rPr>
                <w:rFonts w:ascii="Bookman Old Style" w:hAnsi="Bookman Old Style"/>
                <w:sz w:val="18"/>
                <w:szCs w:val="18"/>
              </w:rPr>
            </w:pPr>
            <w:r>
              <w:rPr>
                <w:rFonts w:ascii="Bookman Old Style" w:hAnsi="Bookman Old Style"/>
                <w:sz w:val="18"/>
                <w:szCs w:val="18"/>
              </w:rPr>
              <w:t>08:00 to 18:30</w:t>
            </w:r>
          </w:p>
          <w:p w14:paraId="2BD7F5AB" w14:textId="77777777" w:rsidR="00B55F7E" w:rsidRDefault="00B55F7E" w:rsidP="00556486">
            <w:pPr>
              <w:tabs>
                <w:tab w:val="left" w:pos="640"/>
              </w:tabs>
              <w:rPr>
                <w:rFonts w:ascii="Bookman Old Style" w:hAnsi="Bookman Old Style"/>
                <w:sz w:val="18"/>
                <w:szCs w:val="18"/>
              </w:rPr>
            </w:pPr>
          </w:p>
          <w:p w14:paraId="53CECC58" w14:textId="44723AED" w:rsidR="00B55F7E" w:rsidRPr="00B55F7E" w:rsidRDefault="00B55F7E" w:rsidP="00556486">
            <w:pPr>
              <w:tabs>
                <w:tab w:val="left" w:pos="640"/>
              </w:tabs>
              <w:rPr>
                <w:rFonts w:ascii="Bookman Old Style" w:hAnsi="Bookman Old Style"/>
                <w:b/>
                <w:bCs/>
                <w:color w:val="00B050"/>
                <w:sz w:val="18"/>
                <w:szCs w:val="18"/>
              </w:rPr>
            </w:pPr>
            <w:r w:rsidRPr="00B55F7E">
              <w:rPr>
                <w:rFonts w:ascii="Bookman Old Style" w:hAnsi="Bookman Old Style"/>
                <w:b/>
                <w:bCs/>
                <w:color w:val="00B050"/>
                <w:sz w:val="18"/>
                <w:szCs w:val="18"/>
              </w:rPr>
              <w:t>Telephone lines are open</w:t>
            </w:r>
            <w:r>
              <w:rPr>
                <w:rFonts w:ascii="Bookman Old Style" w:hAnsi="Bookman Old Style"/>
                <w:b/>
                <w:bCs/>
                <w:color w:val="00B050"/>
                <w:sz w:val="18"/>
                <w:szCs w:val="18"/>
              </w:rPr>
              <w:t>:</w:t>
            </w:r>
          </w:p>
          <w:p w14:paraId="6DCA93B4" w14:textId="5B1834B3" w:rsidR="00B55F7E" w:rsidRDefault="00B55F7E" w:rsidP="00556486">
            <w:pPr>
              <w:tabs>
                <w:tab w:val="left" w:pos="640"/>
              </w:tabs>
              <w:rPr>
                <w:rFonts w:ascii="Bookman Old Style" w:hAnsi="Bookman Old Style"/>
                <w:sz w:val="18"/>
                <w:szCs w:val="18"/>
              </w:rPr>
            </w:pPr>
            <w:r>
              <w:rPr>
                <w:rFonts w:ascii="Bookman Old Style" w:hAnsi="Bookman Old Style"/>
                <w:sz w:val="18"/>
                <w:szCs w:val="18"/>
              </w:rPr>
              <w:t>08:30 to 18:00</w:t>
            </w:r>
          </w:p>
          <w:p w14:paraId="0BE36D91" w14:textId="77777777" w:rsidR="00B55F7E" w:rsidRDefault="00B55F7E" w:rsidP="00556486">
            <w:pPr>
              <w:tabs>
                <w:tab w:val="left" w:pos="640"/>
              </w:tabs>
              <w:rPr>
                <w:rFonts w:ascii="Bookman Old Style" w:hAnsi="Bookman Old Style"/>
                <w:sz w:val="18"/>
                <w:szCs w:val="18"/>
              </w:rPr>
            </w:pPr>
          </w:p>
          <w:p w14:paraId="4704FB22" w14:textId="77777777" w:rsidR="00B55F7E" w:rsidRDefault="00B55F7E" w:rsidP="00B55F7E">
            <w:pPr>
              <w:tabs>
                <w:tab w:val="left" w:pos="640"/>
              </w:tabs>
              <w:rPr>
                <w:rFonts w:ascii="Bookman Old Style" w:hAnsi="Bookman Old Style"/>
                <w:sz w:val="18"/>
                <w:szCs w:val="18"/>
              </w:rPr>
            </w:pPr>
            <w:r>
              <w:rPr>
                <w:rFonts w:ascii="Bookman Old Style" w:hAnsi="Bookman Old Style"/>
                <w:sz w:val="18"/>
                <w:szCs w:val="18"/>
              </w:rPr>
              <w:t>The Surgery is closed 13:00 – 14:00 each day for lunch</w:t>
            </w:r>
          </w:p>
          <w:p w14:paraId="4F7DE951" w14:textId="77777777" w:rsidR="00B55F7E" w:rsidRDefault="00B55F7E" w:rsidP="00B55F7E">
            <w:pPr>
              <w:tabs>
                <w:tab w:val="left" w:pos="640"/>
              </w:tabs>
              <w:rPr>
                <w:rFonts w:ascii="Bookman Old Style" w:hAnsi="Bookman Old Style"/>
                <w:sz w:val="18"/>
                <w:szCs w:val="18"/>
              </w:rPr>
            </w:pPr>
          </w:p>
          <w:p w14:paraId="609F4518" w14:textId="471C2F30" w:rsidR="00B55F7E" w:rsidRDefault="00B55F7E" w:rsidP="00B55F7E">
            <w:pPr>
              <w:tabs>
                <w:tab w:val="left" w:pos="640"/>
              </w:tabs>
              <w:rPr>
                <w:rFonts w:ascii="Bookman Old Style" w:hAnsi="Bookman Old Style"/>
                <w:sz w:val="18"/>
                <w:szCs w:val="18"/>
              </w:rPr>
            </w:pPr>
            <w:r>
              <w:rPr>
                <w:rFonts w:ascii="Bookman Old Style" w:hAnsi="Bookman Old Style"/>
                <w:sz w:val="18"/>
                <w:szCs w:val="18"/>
              </w:rPr>
              <w:t>There is an emergency number that a Dr will answer between 08:00 and 08:30 and between 13:00 and 14:00.</w:t>
            </w:r>
          </w:p>
          <w:p w14:paraId="6A301B3B" w14:textId="77777777" w:rsidR="00B55F7E" w:rsidRDefault="00B55F7E" w:rsidP="00B55F7E">
            <w:pPr>
              <w:tabs>
                <w:tab w:val="left" w:pos="640"/>
              </w:tabs>
              <w:rPr>
                <w:rFonts w:ascii="Bookman Old Style" w:hAnsi="Bookman Old Style"/>
                <w:sz w:val="18"/>
                <w:szCs w:val="18"/>
              </w:rPr>
            </w:pPr>
          </w:p>
          <w:p w14:paraId="35CFCE20" w14:textId="27BE35A1" w:rsidR="00B55F7E" w:rsidRPr="00F55619" w:rsidRDefault="00B55F7E" w:rsidP="00B55F7E">
            <w:pPr>
              <w:tabs>
                <w:tab w:val="left" w:pos="640"/>
              </w:tabs>
              <w:rPr>
                <w:rFonts w:ascii="Bookman Old Style" w:hAnsi="Bookman Old Style"/>
                <w:sz w:val="18"/>
                <w:szCs w:val="18"/>
              </w:rPr>
            </w:pPr>
            <w:r>
              <w:rPr>
                <w:rFonts w:ascii="Bookman Old Style" w:hAnsi="Bookman Old Style"/>
                <w:sz w:val="18"/>
                <w:szCs w:val="18"/>
              </w:rPr>
              <w:t>Outside of these times you should use the NHS 111 service or for emergencies dial 999.</w:t>
            </w:r>
          </w:p>
          <w:p w14:paraId="6B94BCB5" w14:textId="77777777" w:rsidR="00D67D32" w:rsidRDefault="00D67D32" w:rsidP="00556486">
            <w:pPr>
              <w:rPr>
                <w:rFonts w:ascii="Bookman Old Style" w:hAnsi="Bookman Old Style"/>
                <w:sz w:val="18"/>
                <w:szCs w:val="18"/>
              </w:rPr>
            </w:pPr>
          </w:p>
          <w:p w14:paraId="24D558D9" w14:textId="77777777" w:rsidR="00B55F7E" w:rsidRDefault="00B55F7E" w:rsidP="00556486">
            <w:pPr>
              <w:rPr>
                <w:rFonts w:ascii="Bookman Old Style" w:hAnsi="Bookman Old Style"/>
                <w:sz w:val="18"/>
                <w:szCs w:val="18"/>
              </w:rPr>
            </w:pPr>
          </w:p>
          <w:p w14:paraId="6D025C54" w14:textId="1B59F456" w:rsidR="00556486" w:rsidRDefault="00556486" w:rsidP="00556486">
            <w:pPr>
              <w:rPr>
                <w:rFonts w:ascii="Bookman Old Style" w:hAnsi="Bookman Old Style"/>
                <w:sz w:val="18"/>
                <w:szCs w:val="18"/>
              </w:rPr>
            </w:pPr>
            <w:r w:rsidRPr="00F55619">
              <w:rPr>
                <w:rFonts w:ascii="Bookman Old Style" w:hAnsi="Bookman Old Style"/>
                <w:sz w:val="18"/>
                <w:szCs w:val="18"/>
              </w:rPr>
              <w:t xml:space="preserve">Use </w:t>
            </w:r>
            <w:r w:rsidR="00012AC0">
              <w:rPr>
                <w:rFonts w:ascii="Bookman Old Style" w:hAnsi="Bookman Old Style"/>
                <w:sz w:val="18"/>
                <w:szCs w:val="18"/>
              </w:rPr>
              <w:t>this link when the surgery is closed to</w:t>
            </w:r>
            <w:r w:rsidRPr="00F55619">
              <w:rPr>
                <w:rFonts w:ascii="Bookman Old Style" w:hAnsi="Bookman Old Style"/>
                <w:sz w:val="18"/>
                <w:szCs w:val="18"/>
              </w:rPr>
              <w:t xml:space="preserve"> </w:t>
            </w:r>
            <w:hyperlink r:id="rId11" w:history="1">
              <w:r w:rsidRPr="00F55619">
                <w:rPr>
                  <w:rStyle w:val="Hyperlink"/>
                  <w:rFonts w:ascii="Bookman Old Style" w:hAnsi="Bookman Old Style"/>
                  <w:sz w:val="18"/>
                  <w:szCs w:val="18"/>
                </w:rPr>
                <w:t>Get help for your symptoms - NHS 111</w:t>
              </w:r>
            </w:hyperlink>
            <w:r w:rsidRPr="00F55619">
              <w:rPr>
                <w:rFonts w:ascii="Bookman Old Style" w:hAnsi="Bookman Old Style"/>
                <w:sz w:val="18"/>
                <w:szCs w:val="18"/>
              </w:rPr>
              <w:t xml:space="preserve"> </w:t>
            </w:r>
            <w:r w:rsidR="00012AC0">
              <w:rPr>
                <w:rFonts w:ascii="Bookman Old Style" w:hAnsi="Bookman Old Style"/>
                <w:sz w:val="18"/>
                <w:szCs w:val="18"/>
              </w:rPr>
              <w:t xml:space="preserve"> or use the </w:t>
            </w:r>
            <w:r w:rsidR="00012AC0" w:rsidRPr="00F55619">
              <w:rPr>
                <w:rFonts w:ascii="Bookman Old Style" w:hAnsi="Bookman Old Style"/>
                <w:sz w:val="18"/>
                <w:szCs w:val="18"/>
              </w:rPr>
              <w:t>QR code below</w:t>
            </w:r>
            <w:r w:rsidR="00012AC0">
              <w:rPr>
                <w:rFonts w:ascii="Bookman Old Style" w:hAnsi="Bookman Old Style"/>
                <w:sz w:val="18"/>
                <w:szCs w:val="18"/>
              </w:rPr>
              <w:t>:</w:t>
            </w:r>
          </w:p>
          <w:p w14:paraId="529C3B33" w14:textId="77777777" w:rsidR="00A41F28" w:rsidRPr="00F55619" w:rsidRDefault="00A41F28" w:rsidP="00556486">
            <w:pPr>
              <w:rPr>
                <w:rFonts w:ascii="Bookman Old Style" w:hAnsi="Bookman Old Style"/>
                <w:sz w:val="18"/>
                <w:szCs w:val="18"/>
              </w:rPr>
            </w:pPr>
          </w:p>
          <w:p w14:paraId="0E9CE640" w14:textId="77777777" w:rsidR="00556486" w:rsidRDefault="00556486" w:rsidP="00556486">
            <w:pPr>
              <w:rPr>
                <w:rFonts w:ascii="Bookman Old Style" w:hAnsi="Bookman Old Style"/>
                <w:sz w:val="18"/>
                <w:szCs w:val="18"/>
              </w:rPr>
            </w:pPr>
            <w:r w:rsidRPr="00F55619">
              <w:rPr>
                <w:rFonts w:ascii="Bookman Old Style" w:hAnsi="Bookman Old Style"/>
                <w:noProof/>
                <w:sz w:val="18"/>
                <w:szCs w:val="18"/>
                <w:lang w:val="en-GB" w:eastAsia="en-GB"/>
              </w:rPr>
              <w:drawing>
                <wp:inline distT="0" distB="0" distL="0" distR="0" wp14:anchorId="086749AA" wp14:editId="294FE76B">
                  <wp:extent cx="590550" cy="590550"/>
                  <wp:effectExtent l="0" t="0" r="0" b="0"/>
                  <wp:docPr id="365471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71026" name=""/>
                          <pic:cNvPicPr/>
                        </pic:nvPicPr>
                        <pic:blipFill>
                          <a:blip r:embed="rId12"/>
                          <a:stretch>
                            <a:fillRect/>
                          </a:stretch>
                        </pic:blipFill>
                        <pic:spPr>
                          <a:xfrm>
                            <a:off x="0" y="0"/>
                            <a:ext cx="590550" cy="590550"/>
                          </a:xfrm>
                          <a:prstGeom prst="rect">
                            <a:avLst/>
                          </a:prstGeom>
                        </pic:spPr>
                      </pic:pic>
                    </a:graphicData>
                  </a:graphic>
                </wp:inline>
              </w:drawing>
            </w:r>
          </w:p>
          <w:p w14:paraId="0940F58A" w14:textId="77777777" w:rsidR="00012AC0" w:rsidRPr="00F55619" w:rsidRDefault="00012AC0" w:rsidP="00556486">
            <w:pPr>
              <w:rPr>
                <w:rFonts w:ascii="Bookman Old Style" w:hAnsi="Bookman Old Style"/>
                <w:sz w:val="18"/>
                <w:szCs w:val="18"/>
              </w:rPr>
            </w:pPr>
          </w:p>
          <w:p w14:paraId="3439CFBC" w14:textId="3CAB92B1" w:rsidR="00556486" w:rsidRPr="00F55619" w:rsidRDefault="00556486" w:rsidP="00556486">
            <w:pPr>
              <w:spacing w:after="120"/>
              <w:rPr>
                <w:rFonts w:ascii="Bookman Old Style" w:hAnsi="Bookman Old Style"/>
                <w:b/>
                <w:bCs/>
                <w:color w:val="00B050"/>
                <w:sz w:val="20"/>
                <w:szCs w:val="20"/>
              </w:rPr>
            </w:pPr>
            <w:r w:rsidRPr="00F55619">
              <w:rPr>
                <w:rFonts w:ascii="Bookman Old Style" w:hAnsi="Bookman Old Style"/>
                <w:b/>
                <w:bCs/>
                <w:color w:val="00B050"/>
                <w:sz w:val="20"/>
                <w:szCs w:val="20"/>
              </w:rPr>
              <w:lastRenderedPageBreak/>
              <w:t xml:space="preserve">Extended </w:t>
            </w:r>
            <w:r w:rsidR="00D67D32">
              <w:rPr>
                <w:rFonts w:ascii="Bookman Old Style" w:hAnsi="Bookman Old Style"/>
                <w:b/>
                <w:bCs/>
                <w:color w:val="00B050"/>
                <w:sz w:val="20"/>
                <w:szCs w:val="20"/>
              </w:rPr>
              <w:t xml:space="preserve">Hours </w:t>
            </w:r>
            <w:r w:rsidRPr="00F55619">
              <w:rPr>
                <w:rFonts w:ascii="Bookman Old Style" w:hAnsi="Bookman Old Style"/>
                <w:b/>
                <w:bCs/>
                <w:color w:val="00B050"/>
                <w:sz w:val="20"/>
                <w:szCs w:val="20"/>
              </w:rPr>
              <w:t>Appointments</w:t>
            </w:r>
          </w:p>
          <w:p w14:paraId="28E338C3" w14:textId="39BAE52A" w:rsidR="00556486" w:rsidRPr="00F55619" w:rsidRDefault="00556486" w:rsidP="00556486">
            <w:pPr>
              <w:rPr>
                <w:rFonts w:ascii="Bookman Old Style" w:hAnsi="Bookman Old Style"/>
                <w:sz w:val="18"/>
                <w:szCs w:val="18"/>
              </w:rPr>
            </w:pPr>
            <w:r w:rsidRPr="00F55619">
              <w:rPr>
                <w:rFonts w:ascii="Bookman Old Style" w:hAnsi="Bookman Old Style"/>
                <w:sz w:val="18"/>
                <w:szCs w:val="18"/>
              </w:rPr>
              <w:t xml:space="preserve">Patients </w:t>
            </w:r>
            <w:r w:rsidR="00CC716D">
              <w:rPr>
                <w:rFonts w:ascii="Bookman Old Style" w:hAnsi="Bookman Old Style"/>
                <w:sz w:val="18"/>
                <w:szCs w:val="18"/>
              </w:rPr>
              <w:t>can</w:t>
            </w:r>
            <w:r w:rsidRPr="00F55619">
              <w:rPr>
                <w:rFonts w:ascii="Bookman Old Style" w:hAnsi="Bookman Old Style"/>
                <w:sz w:val="18"/>
                <w:szCs w:val="18"/>
              </w:rPr>
              <w:t xml:space="preserve"> book face-to-face or telephone consultations at GP+ ‘hubs’ from 6.00</w:t>
            </w:r>
            <w:r w:rsidR="000E5227">
              <w:rPr>
                <w:rFonts w:ascii="Bookman Old Style" w:hAnsi="Bookman Old Style"/>
                <w:sz w:val="18"/>
                <w:szCs w:val="18"/>
              </w:rPr>
              <w:t>pm</w:t>
            </w:r>
            <w:r w:rsidRPr="00F55619">
              <w:rPr>
                <w:rFonts w:ascii="Bookman Old Style" w:hAnsi="Bookman Old Style"/>
                <w:sz w:val="18"/>
                <w:szCs w:val="18"/>
              </w:rPr>
              <w:t xml:space="preserve"> – 9.00pm on weekdays and 9.00am – 1.00pm on weekends.</w:t>
            </w:r>
          </w:p>
          <w:p w14:paraId="30056609" w14:textId="77777777" w:rsidR="00556486" w:rsidRPr="00F55619" w:rsidRDefault="00556486" w:rsidP="00556486">
            <w:pPr>
              <w:rPr>
                <w:rFonts w:ascii="Bookman Old Style" w:hAnsi="Bookman Old Style"/>
                <w:sz w:val="18"/>
                <w:szCs w:val="18"/>
              </w:rPr>
            </w:pPr>
          </w:p>
          <w:p w14:paraId="5A282EE6" w14:textId="77777777" w:rsidR="00556486" w:rsidRPr="00F55619" w:rsidRDefault="00556486" w:rsidP="00556486">
            <w:pPr>
              <w:rPr>
                <w:rFonts w:ascii="Bookman Old Style" w:hAnsi="Bookman Old Style"/>
                <w:sz w:val="18"/>
                <w:szCs w:val="18"/>
              </w:rPr>
            </w:pPr>
            <w:r w:rsidRPr="00F55619">
              <w:rPr>
                <w:rFonts w:ascii="Bookman Old Style" w:hAnsi="Bookman Old Style"/>
                <w:sz w:val="18"/>
                <w:szCs w:val="18"/>
              </w:rPr>
              <w:t xml:space="preserve">Routine and same day appointments will be offered with GPs, nurses and clinical pharmacists. </w:t>
            </w:r>
          </w:p>
          <w:p w14:paraId="529C2045" w14:textId="77777777" w:rsidR="00556486" w:rsidRPr="00F55619" w:rsidRDefault="00556486" w:rsidP="00556486">
            <w:pPr>
              <w:rPr>
                <w:rFonts w:ascii="Bookman Old Style" w:hAnsi="Bookman Old Style"/>
                <w:sz w:val="18"/>
                <w:szCs w:val="18"/>
              </w:rPr>
            </w:pPr>
          </w:p>
          <w:p w14:paraId="3648F782" w14:textId="77777777" w:rsidR="00A41F28" w:rsidRDefault="00A41F28" w:rsidP="00556486">
            <w:pPr>
              <w:rPr>
                <w:rFonts w:ascii="Bookman Old Style" w:hAnsi="Bookman Old Style"/>
                <w:sz w:val="18"/>
                <w:szCs w:val="18"/>
              </w:rPr>
            </w:pPr>
          </w:p>
          <w:p w14:paraId="4A8ED46D" w14:textId="4E97F2C3" w:rsidR="00556486" w:rsidRPr="00F55619" w:rsidRDefault="00556486" w:rsidP="00556486">
            <w:pPr>
              <w:rPr>
                <w:rFonts w:ascii="Bookman Old Style" w:hAnsi="Bookman Old Style"/>
                <w:sz w:val="18"/>
                <w:szCs w:val="18"/>
              </w:rPr>
            </w:pPr>
            <w:r>
              <w:rPr>
                <w:rFonts w:ascii="Bookman Old Style" w:hAnsi="Bookman Old Style"/>
                <w:sz w:val="18"/>
                <w:szCs w:val="18"/>
              </w:rPr>
              <w:t>There are also</w:t>
            </w:r>
            <w:r w:rsidRPr="00F55619">
              <w:rPr>
                <w:rFonts w:ascii="Bookman Old Style" w:hAnsi="Bookman Old Style"/>
                <w:sz w:val="18"/>
                <w:szCs w:val="18"/>
              </w:rPr>
              <w:t xml:space="preserve"> same day appointments from 6.00</w:t>
            </w:r>
            <w:r w:rsidR="000E5227">
              <w:rPr>
                <w:rFonts w:ascii="Bookman Old Style" w:hAnsi="Bookman Old Style"/>
                <w:sz w:val="18"/>
                <w:szCs w:val="18"/>
              </w:rPr>
              <w:t>pm</w:t>
            </w:r>
            <w:r w:rsidRPr="00F55619">
              <w:rPr>
                <w:rFonts w:ascii="Bookman Old Style" w:hAnsi="Bookman Old Style"/>
                <w:sz w:val="18"/>
                <w:szCs w:val="18"/>
              </w:rPr>
              <w:t xml:space="preserve"> – 9.00pm on weekdays for children aged 0-16 who need treatment after school hours.</w:t>
            </w:r>
          </w:p>
          <w:p w14:paraId="64783FDF" w14:textId="77777777" w:rsidR="00556486" w:rsidRPr="00F55619" w:rsidRDefault="00556486" w:rsidP="00556486">
            <w:pPr>
              <w:rPr>
                <w:rFonts w:ascii="Bookman Old Style" w:hAnsi="Bookman Old Style"/>
                <w:sz w:val="18"/>
                <w:szCs w:val="18"/>
              </w:rPr>
            </w:pPr>
          </w:p>
          <w:p w14:paraId="74374BE3" w14:textId="489ADA6C" w:rsidR="00556486" w:rsidRDefault="00556486" w:rsidP="00556486">
            <w:pPr>
              <w:rPr>
                <w:rFonts w:ascii="Bookman Old Style" w:hAnsi="Bookman Old Style"/>
                <w:sz w:val="18"/>
                <w:szCs w:val="18"/>
              </w:rPr>
            </w:pPr>
            <w:r w:rsidRPr="00F55619">
              <w:rPr>
                <w:rFonts w:ascii="Bookman Old Style" w:hAnsi="Bookman Old Style"/>
                <w:sz w:val="18"/>
                <w:szCs w:val="18"/>
              </w:rPr>
              <w:t>Please call </w:t>
            </w:r>
            <w:r w:rsidR="00CC716D">
              <w:rPr>
                <w:rFonts w:ascii="Bookman Old Style" w:hAnsi="Bookman Old Style"/>
                <w:sz w:val="18"/>
                <w:szCs w:val="18"/>
              </w:rPr>
              <w:t>the surgery to book one of these appointments</w:t>
            </w:r>
            <w:r w:rsidR="009A5591">
              <w:rPr>
                <w:rFonts w:ascii="Bookman Old Style" w:hAnsi="Bookman Old Style"/>
                <w:sz w:val="18"/>
                <w:szCs w:val="18"/>
              </w:rPr>
              <w:t>.</w:t>
            </w:r>
          </w:p>
          <w:p w14:paraId="5CE3C372" w14:textId="77777777" w:rsidR="00CC716D" w:rsidRDefault="00CC716D" w:rsidP="00556486">
            <w:pPr>
              <w:rPr>
                <w:rFonts w:ascii="Bookman Old Style" w:hAnsi="Bookman Old Style"/>
                <w:sz w:val="18"/>
                <w:szCs w:val="18"/>
              </w:rPr>
            </w:pPr>
          </w:p>
          <w:p w14:paraId="31EC392C" w14:textId="6AD80E5D" w:rsidR="00556486" w:rsidRPr="00A41F28" w:rsidRDefault="00556486" w:rsidP="00742044">
            <w:pPr>
              <w:spacing w:after="120"/>
              <w:rPr>
                <w:rFonts w:ascii="Bookman Old Style" w:hAnsi="Bookman Old Style"/>
              </w:rPr>
            </w:pPr>
          </w:p>
        </w:tc>
        <w:tc>
          <w:tcPr>
            <w:tcW w:w="7189" w:type="dxa"/>
            <w:tcBorders>
              <w:left w:val="single" w:sz="12" w:space="0" w:color="00B050"/>
              <w:bottom w:val="nil"/>
            </w:tcBorders>
          </w:tcPr>
          <w:p w14:paraId="01890016" w14:textId="77777777" w:rsidR="00C634FF" w:rsidRDefault="00C634FF" w:rsidP="003916BA">
            <w:pPr>
              <w:spacing w:before="120"/>
            </w:pPr>
            <w:r w:rsidRPr="00EF64F0">
              <w:rPr>
                <w:rFonts w:ascii="Times New Roman"/>
                <w:noProof/>
                <w:sz w:val="17"/>
                <w:lang w:val="en-GB" w:eastAsia="en-GB"/>
              </w:rPr>
              <w:lastRenderedPageBreak/>
              <w:drawing>
                <wp:inline distT="0" distB="0" distL="0" distR="0" wp14:anchorId="752093AF" wp14:editId="7DCEA618">
                  <wp:extent cx="4083050" cy="1985497"/>
                  <wp:effectExtent l="0" t="0" r="0" b="0"/>
                  <wp:docPr id="109005929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8061" cy="2002522"/>
                          </a:xfrm>
                          <a:prstGeom prst="rect">
                            <a:avLst/>
                          </a:prstGeom>
                          <a:noFill/>
                          <a:ln>
                            <a:noFill/>
                          </a:ln>
                        </pic:spPr>
                      </pic:pic>
                    </a:graphicData>
                  </a:graphic>
                </wp:inline>
              </w:drawing>
            </w:r>
          </w:p>
          <w:p w14:paraId="7FD4F9FF" w14:textId="77777777" w:rsidR="00C634FF" w:rsidRDefault="00C634FF"/>
          <w:p w14:paraId="4E5A282C" w14:textId="288799B6" w:rsidR="00C634FF" w:rsidRDefault="00C634FF">
            <w:r w:rsidRPr="00D97803">
              <w:rPr>
                <w:rFonts w:ascii="Bookman Old Style" w:hAnsi="Bookman Old Style"/>
                <w:b/>
                <w:bCs/>
                <w:noProof/>
                <w:color w:val="00B050"/>
                <w:sz w:val="28"/>
                <w:szCs w:val="36"/>
              </w:rPr>
              <w:t>Welcome to your first PPG Newsletter</w:t>
            </w:r>
          </w:p>
        </w:tc>
      </w:tr>
      <w:tr w:rsidR="00C634FF" w14:paraId="094510D7" w14:textId="77777777" w:rsidTr="00EA16E8">
        <w:tc>
          <w:tcPr>
            <w:tcW w:w="3681" w:type="dxa"/>
            <w:vMerge/>
            <w:tcBorders>
              <w:top w:val="nil"/>
              <w:bottom w:val="nil"/>
              <w:right w:val="single" w:sz="12" w:space="0" w:color="00B050"/>
            </w:tcBorders>
          </w:tcPr>
          <w:p w14:paraId="2BFB622B" w14:textId="77777777" w:rsidR="00C634FF" w:rsidRDefault="00C634FF"/>
        </w:tc>
        <w:tc>
          <w:tcPr>
            <w:tcW w:w="7189" w:type="dxa"/>
            <w:tcBorders>
              <w:top w:val="nil"/>
              <w:left w:val="single" w:sz="12" w:space="0" w:color="00B050"/>
              <w:bottom w:val="nil"/>
            </w:tcBorders>
          </w:tcPr>
          <w:p w14:paraId="16C9D22D" w14:textId="77777777" w:rsidR="00C634FF" w:rsidRPr="00D97803" w:rsidRDefault="00C634FF" w:rsidP="00742044">
            <w:pPr>
              <w:tabs>
                <w:tab w:val="left" w:pos="380"/>
              </w:tabs>
              <w:spacing w:before="120"/>
              <w:rPr>
                <w:rFonts w:ascii="Bookman Old Style" w:hAnsi="Bookman Old Style"/>
                <w:noProof/>
                <w:sz w:val="22"/>
                <w:szCs w:val="22"/>
              </w:rPr>
            </w:pPr>
            <w:r w:rsidRPr="00D97803">
              <w:rPr>
                <w:rFonts w:ascii="Bookman Old Style" w:hAnsi="Bookman Old Style"/>
                <w:noProof/>
                <w:sz w:val="22"/>
                <w:szCs w:val="22"/>
              </w:rPr>
              <w:t>This is your first quarterly newsletter which aims to provide all patients of Tanworth in Arden Medical Practice, information about current activities and promoting the services offered.</w:t>
            </w:r>
          </w:p>
          <w:p w14:paraId="5790C99C" w14:textId="77777777" w:rsidR="00C634FF" w:rsidRPr="00D97803" w:rsidRDefault="00C634FF" w:rsidP="00A14BC9">
            <w:pPr>
              <w:tabs>
                <w:tab w:val="left" w:pos="380"/>
              </w:tabs>
              <w:rPr>
                <w:rFonts w:ascii="Bookman Old Style" w:hAnsi="Bookman Old Style"/>
                <w:noProof/>
                <w:sz w:val="22"/>
                <w:szCs w:val="22"/>
              </w:rPr>
            </w:pPr>
          </w:p>
          <w:p w14:paraId="752BE86C" w14:textId="2BB5D1FC" w:rsidR="00C634FF" w:rsidRDefault="00C634FF" w:rsidP="00A14BC9">
            <w:pPr>
              <w:tabs>
                <w:tab w:val="left" w:pos="380"/>
              </w:tabs>
              <w:rPr>
                <w:rFonts w:ascii="Bookman Old Style" w:hAnsi="Bookman Old Style"/>
                <w:noProof/>
                <w:sz w:val="22"/>
                <w:szCs w:val="22"/>
                <w:lang w:bidi="en-US"/>
              </w:rPr>
            </w:pPr>
            <w:r w:rsidRPr="00D97803">
              <w:rPr>
                <w:rFonts w:ascii="Bookman Old Style" w:hAnsi="Bookman Old Style"/>
                <w:noProof/>
                <w:sz w:val="22"/>
                <w:szCs w:val="22"/>
                <w:lang w:bidi="en-US"/>
              </w:rPr>
              <w:t>The PPG is a small volunteer group that gets together either online or face to face every quarter to discuss the services of the Surgery, patient feedback</w:t>
            </w:r>
            <w:r>
              <w:rPr>
                <w:rFonts w:ascii="Bookman Old Style" w:hAnsi="Bookman Old Style"/>
                <w:noProof/>
                <w:sz w:val="22"/>
                <w:szCs w:val="22"/>
                <w:lang w:bidi="en-US"/>
              </w:rPr>
              <w:t>,</w:t>
            </w:r>
            <w:r w:rsidRPr="00D97803">
              <w:rPr>
                <w:rFonts w:ascii="Bookman Old Style" w:hAnsi="Bookman Old Style"/>
                <w:noProof/>
                <w:sz w:val="22"/>
                <w:szCs w:val="22"/>
                <w:lang w:bidi="en-US"/>
              </w:rPr>
              <w:t xml:space="preserve"> and any ongoing activities.  This meeting is always attended by one of the Partners of the Practice and they are always very keen to hear any feedback you may have to offer.  </w:t>
            </w:r>
            <w:r w:rsidR="00D67D32">
              <w:rPr>
                <w:rFonts w:ascii="Bookman Old Style" w:hAnsi="Bookman Old Style"/>
                <w:noProof/>
                <w:sz w:val="22"/>
                <w:szCs w:val="22"/>
                <w:lang w:bidi="en-US"/>
              </w:rPr>
              <w:t>Further information about the PPG and t</w:t>
            </w:r>
            <w:r w:rsidRPr="00D97803">
              <w:rPr>
                <w:rFonts w:ascii="Bookman Old Style" w:hAnsi="Bookman Old Style"/>
                <w:noProof/>
                <w:sz w:val="22"/>
                <w:szCs w:val="22"/>
                <w:lang w:bidi="en-US"/>
              </w:rPr>
              <w:t xml:space="preserve">he minutes of our meetings can be found at </w:t>
            </w:r>
            <w:hyperlink r:id="rId14" w:history="1">
              <w:r w:rsidR="00A248A8" w:rsidRPr="00A248A8">
                <w:rPr>
                  <w:rStyle w:val="Hyperlink"/>
                  <w:rFonts w:ascii="Bookman Old Style" w:hAnsi="Bookman Old Style"/>
                  <w:noProof/>
                  <w:color w:val="4472C4" w:themeColor="accent1"/>
                  <w:sz w:val="22"/>
                  <w:szCs w:val="22"/>
                  <w:lang w:bidi="en-US"/>
                </w:rPr>
                <w:t>PPG</w:t>
              </w:r>
            </w:hyperlink>
            <w:r w:rsidR="00D67D32">
              <w:t xml:space="preserve">  </w:t>
            </w:r>
            <w:r w:rsidRPr="00D97803">
              <w:rPr>
                <w:rFonts w:ascii="Bookman Old Style" w:hAnsi="Bookman Old Style"/>
                <w:noProof/>
                <w:sz w:val="22"/>
                <w:szCs w:val="22"/>
                <w:lang w:bidi="en-US"/>
              </w:rPr>
              <w:t xml:space="preserve">If you want to know more about the PPG with a view to joining us, please </w:t>
            </w:r>
            <w:r w:rsidR="00021B70">
              <w:rPr>
                <w:rFonts w:ascii="Bookman Old Style" w:hAnsi="Bookman Old Style"/>
                <w:noProof/>
                <w:sz w:val="22"/>
                <w:szCs w:val="22"/>
                <w:lang w:bidi="en-US"/>
              </w:rPr>
              <w:t>complete the form in the above link</w:t>
            </w:r>
            <w:r w:rsidR="00A41F28">
              <w:rPr>
                <w:rFonts w:ascii="Bookman Old Style" w:hAnsi="Bookman Old Style"/>
                <w:noProof/>
                <w:sz w:val="22"/>
                <w:szCs w:val="22"/>
                <w:lang w:bidi="en-US"/>
              </w:rPr>
              <w:t>,</w:t>
            </w:r>
            <w:r w:rsidRPr="00721D1B">
              <w:rPr>
                <w:rFonts w:ascii="Bookman Old Style" w:hAnsi="Bookman Old Style"/>
                <w:noProof/>
                <w:color w:val="00B050"/>
                <w:sz w:val="22"/>
                <w:szCs w:val="22"/>
                <w:lang w:bidi="en-US"/>
              </w:rPr>
              <w:t xml:space="preserve"> </w:t>
            </w:r>
            <w:r w:rsidRPr="00D97803">
              <w:rPr>
                <w:rFonts w:ascii="Bookman Old Style" w:hAnsi="Bookman Old Style"/>
                <w:noProof/>
                <w:sz w:val="22"/>
                <w:szCs w:val="22"/>
                <w:lang w:bidi="en-US"/>
              </w:rPr>
              <w:t xml:space="preserve">email </w:t>
            </w:r>
            <w:r w:rsidR="00A41F28">
              <w:rPr>
                <w:rFonts w:ascii="Bookman Old Style" w:hAnsi="Bookman Old Style"/>
                <w:noProof/>
                <w:sz w:val="22"/>
                <w:szCs w:val="22"/>
                <w:lang w:bidi="en-US"/>
              </w:rPr>
              <w:t>the Chair</w:t>
            </w:r>
            <w:r w:rsidR="00D67D32">
              <w:rPr>
                <w:rFonts w:ascii="Bookman Old Style" w:hAnsi="Bookman Old Style"/>
                <w:noProof/>
                <w:sz w:val="22"/>
                <w:szCs w:val="22"/>
                <w:lang w:bidi="en-US"/>
              </w:rPr>
              <w:t xml:space="preserve">: </w:t>
            </w:r>
            <w:hyperlink r:id="rId15" w:history="1">
              <w:r w:rsidR="00D67D32" w:rsidRPr="00510BD4">
                <w:rPr>
                  <w:rStyle w:val="Hyperlink"/>
                  <w:rFonts w:ascii="Bookman Old Style" w:hAnsi="Bookman Old Style"/>
                  <w:noProof/>
                  <w:sz w:val="22"/>
                  <w:szCs w:val="22"/>
                  <w:lang w:bidi="en-US"/>
                </w:rPr>
                <w:t>ppgpearlmorris@btinternet.com</w:t>
              </w:r>
            </w:hyperlink>
            <w:r w:rsidR="00A41F28">
              <w:rPr>
                <w:rFonts w:ascii="Bookman Old Style" w:hAnsi="Bookman Old Style"/>
                <w:noProof/>
                <w:sz w:val="22"/>
                <w:szCs w:val="22"/>
                <w:lang w:bidi="en-US"/>
              </w:rPr>
              <w:t xml:space="preserve"> or use the QR code to the left.</w:t>
            </w:r>
          </w:p>
          <w:p w14:paraId="30806408" w14:textId="77777777" w:rsidR="00C634FF" w:rsidRDefault="00C634FF" w:rsidP="00A14BC9">
            <w:pPr>
              <w:tabs>
                <w:tab w:val="left" w:pos="380"/>
              </w:tabs>
              <w:rPr>
                <w:rFonts w:ascii="Bookman Old Style" w:hAnsi="Bookman Old Style"/>
                <w:noProof/>
                <w:sz w:val="22"/>
                <w:szCs w:val="22"/>
                <w:lang w:bidi="en-US"/>
              </w:rPr>
            </w:pPr>
          </w:p>
          <w:p w14:paraId="7E342DA2" w14:textId="77777777" w:rsidR="00F93B33" w:rsidRDefault="00F93B33" w:rsidP="00A14BC9">
            <w:pPr>
              <w:tabs>
                <w:tab w:val="left" w:pos="380"/>
              </w:tabs>
              <w:spacing w:after="120"/>
              <w:rPr>
                <w:rFonts w:ascii="Bookman Old Style" w:hAnsi="Bookman Old Style"/>
                <w:b/>
                <w:bCs/>
                <w:noProof/>
                <w:color w:val="00B050"/>
                <w:sz w:val="28"/>
                <w:szCs w:val="36"/>
              </w:rPr>
            </w:pPr>
          </w:p>
          <w:p w14:paraId="488A56DB" w14:textId="4AC4E28E" w:rsidR="00C634FF" w:rsidRPr="00D97803" w:rsidRDefault="00C634FF" w:rsidP="00A14BC9">
            <w:pPr>
              <w:tabs>
                <w:tab w:val="left" w:pos="380"/>
              </w:tabs>
              <w:spacing w:after="120"/>
              <w:rPr>
                <w:rFonts w:ascii="Bookman Old Style" w:hAnsi="Bookman Old Style"/>
                <w:b/>
                <w:bCs/>
                <w:noProof/>
                <w:color w:val="00B050"/>
                <w:sz w:val="28"/>
                <w:szCs w:val="36"/>
              </w:rPr>
            </w:pPr>
            <w:r>
              <w:rPr>
                <w:rFonts w:ascii="Bookman Old Style" w:hAnsi="Bookman Old Style"/>
                <w:b/>
                <w:bCs/>
                <w:noProof/>
                <w:color w:val="00B050"/>
                <w:sz w:val="28"/>
                <w:szCs w:val="36"/>
              </w:rPr>
              <w:t>Addit</w:t>
            </w:r>
            <w:r w:rsidR="00012AC0">
              <w:rPr>
                <w:rFonts w:ascii="Bookman Old Style" w:hAnsi="Bookman Old Style"/>
                <w:b/>
                <w:bCs/>
                <w:noProof/>
                <w:color w:val="00B050"/>
                <w:sz w:val="28"/>
                <w:szCs w:val="36"/>
              </w:rPr>
              <w:t>i</w:t>
            </w:r>
            <w:r>
              <w:rPr>
                <w:rFonts w:ascii="Bookman Old Style" w:hAnsi="Bookman Old Style"/>
                <w:b/>
                <w:bCs/>
                <w:noProof/>
                <w:color w:val="00B050"/>
                <w:sz w:val="28"/>
                <w:szCs w:val="36"/>
              </w:rPr>
              <w:t>onal Services at the Surgery</w:t>
            </w:r>
          </w:p>
          <w:p w14:paraId="0119EC46" w14:textId="19D19B50" w:rsidR="00C634FF" w:rsidRDefault="00C634FF" w:rsidP="00EA16E8">
            <w:pPr>
              <w:tabs>
                <w:tab w:val="left" w:pos="380"/>
              </w:tabs>
              <w:spacing w:after="120"/>
              <w:rPr>
                <w:rFonts w:ascii="Bookman Old Style" w:hAnsi="Bookman Old Style"/>
                <w:noProof/>
                <w:sz w:val="22"/>
                <w:szCs w:val="22"/>
                <w:lang w:bidi="en-US"/>
              </w:rPr>
            </w:pPr>
            <w:r w:rsidRPr="00021B70">
              <w:rPr>
                <w:rFonts w:ascii="Bookman Old Style" w:hAnsi="Bookman Old Style"/>
                <w:noProof/>
                <w:sz w:val="22"/>
                <w:szCs w:val="22"/>
              </w:rPr>
              <w:t xml:space="preserve">Tanworth in Arden </w:t>
            </w:r>
            <w:r>
              <w:rPr>
                <w:rFonts w:ascii="Bookman Old Style" w:hAnsi="Bookman Old Style"/>
                <w:noProof/>
                <w:sz w:val="22"/>
                <w:szCs w:val="22"/>
              </w:rPr>
              <w:t>currently has a number of professionals who you can choose to see depend</w:t>
            </w:r>
            <w:r w:rsidR="00CC716D">
              <w:rPr>
                <w:rFonts w:ascii="Bookman Old Style" w:hAnsi="Bookman Old Style"/>
                <w:noProof/>
                <w:sz w:val="22"/>
                <w:szCs w:val="22"/>
              </w:rPr>
              <w:t>e</w:t>
            </w:r>
            <w:r>
              <w:rPr>
                <w:rFonts w:ascii="Bookman Old Style" w:hAnsi="Bookman Old Style"/>
                <w:noProof/>
                <w:sz w:val="22"/>
                <w:szCs w:val="22"/>
              </w:rPr>
              <w:t xml:space="preserve">nt upon your need.  </w:t>
            </w:r>
          </w:p>
          <w:p w14:paraId="7AADF6CB" w14:textId="33D2ED01" w:rsidR="00C634FF" w:rsidRDefault="00C634FF" w:rsidP="00EA16E8">
            <w:pPr>
              <w:tabs>
                <w:tab w:val="left" w:pos="380"/>
              </w:tabs>
              <w:spacing w:before="120"/>
              <w:rPr>
                <w:rFonts w:ascii="Bookman Old Style" w:hAnsi="Bookman Old Style"/>
                <w:noProof/>
                <w:sz w:val="22"/>
                <w:szCs w:val="22"/>
                <w:lang w:bidi="en-US"/>
              </w:rPr>
            </w:pPr>
            <w:r w:rsidRPr="00592BC6">
              <w:rPr>
                <w:rFonts w:ascii="Bookman Old Style" w:hAnsi="Bookman Old Style"/>
                <w:b/>
                <w:bCs/>
                <w:noProof/>
                <w:color w:val="00B050"/>
                <w:sz w:val="22"/>
                <w:szCs w:val="22"/>
                <w:lang w:bidi="en-US"/>
              </w:rPr>
              <w:t>Social Prescriber</w:t>
            </w:r>
            <w:r w:rsidRPr="00592BC6">
              <w:rPr>
                <w:rFonts w:ascii="Bookman Old Style" w:hAnsi="Bookman Old Style"/>
                <w:noProof/>
                <w:color w:val="00B050"/>
                <w:sz w:val="22"/>
                <w:szCs w:val="22"/>
                <w:lang w:bidi="en-US"/>
              </w:rPr>
              <w:t xml:space="preserve"> </w:t>
            </w:r>
            <w:r>
              <w:rPr>
                <w:rFonts w:ascii="Bookman Old Style" w:hAnsi="Bookman Old Style"/>
                <w:noProof/>
                <w:sz w:val="22"/>
                <w:szCs w:val="22"/>
                <w:lang w:bidi="en-US"/>
              </w:rPr>
              <w:t>– for support within the community to improve personal health and wellbeing</w:t>
            </w:r>
            <w:r w:rsidR="00EA16E8">
              <w:rPr>
                <w:rFonts w:ascii="Bookman Old Style" w:hAnsi="Bookman Old Style"/>
                <w:noProof/>
                <w:sz w:val="22"/>
                <w:szCs w:val="22"/>
                <w:lang w:bidi="en-US"/>
              </w:rPr>
              <w:t>.</w:t>
            </w:r>
          </w:p>
          <w:p w14:paraId="357DB2ED" w14:textId="3DDAFB75" w:rsidR="00C634FF" w:rsidRDefault="00C634FF" w:rsidP="00EA16E8">
            <w:pPr>
              <w:tabs>
                <w:tab w:val="left" w:pos="380"/>
              </w:tabs>
              <w:spacing w:before="120"/>
              <w:rPr>
                <w:rFonts w:ascii="Bookman Old Style" w:hAnsi="Bookman Old Style"/>
                <w:noProof/>
                <w:sz w:val="22"/>
                <w:szCs w:val="22"/>
                <w:lang w:bidi="en-US"/>
              </w:rPr>
            </w:pPr>
            <w:r w:rsidRPr="00592BC6">
              <w:rPr>
                <w:rFonts w:ascii="Bookman Old Style" w:hAnsi="Bookman Old Style"/>
                <w:b/>
                <w:bCs/>
                <w:noProof/>
                <w:color w:val="00B050"/>
                <w:sz w:val="22"/>
                <w:szCs w:val="22"/>
                <w:lang w:bidi="en-US"/>
              </w:rPr>
              <w:t>Mind Mental Health</w:t>
            </w:r>
            <w:r w:rsidRPr="00592BC6">
              <w:rPr>
                <w:rFonts w:ascii="Bookman Old Style" w:hAnsi="Bookman Old Style"/>
                <w:noProof/>
                <w:color w:val="00B050"/>
                <w:sz w:val="22"/>
                <w:szCs w:val="22"/>
                <w:lang w:bidi="en-US"/>
              </w:rPr>
              <w:t xml:space="preserve"> </w:t>
            </w:r>
            <w:r>
              <w:rPr>
                <w:rFonts w:ascii="Bookman Old Style" w:hAnsi="Bookman Old Style"/>
                <w:noProof/>
                <w:sz w:val="22"/>
                <w:szCs w:val="22"/>
                <w:lang w:bidi="en-US"/>
              </w:rPr>
              <w:t>– providing access to mental health services</w:t>
            </w:r>
            <w:r w:rsidR="00EA16E8">
              <w:rPr>
                <w:rFonts w:ascii="Bookman Old Style" w:hAnsi="Bookman Old Style"/>
                <w:noProof/>
                <w:sz w:val="22"/>
                <w:szCs w:val="22"/>
                <w:lang w:bidi="en-US"/>
              </w:rPr>
              <w:t>.</w:t>
            </w:r>
          </w:p>
          <w:p w14:paraId="43385908" w14:textId="14ED84E8" w:rsidR="00C634FF" w:rsidRDefault="00C634FF" w:rsidP="00EA16E8">
            <w:pPr>
              <w:tabs>
                <w:tab w:val="left" w:pos="380"/>
              </w:tabs>
              <w:spacing w:after="120"/>
              <w:rPr>
                <w:rFonts w:ascii="Bookman Old Style" w:hAnsi="Bookman Old Style"/>
                <w:noProof/>
                <w:sz w:val="22"/>
                <w:szCs w:val="22"/>
                <w:lang w:bidi="en-US"/>
              </w:rPr>
            </w:pPr>
            <w:r w:rsidRPr="00592BC6">
              <w:rPr>
                <w:rFonts w:ascii="Bookman Old Style" w:hAnsi="Bookman Old Style"/>
                <w:b/>
                <w:bCs/>
                <w:noProof/>
                <w:color w:val="00B050"/>
                <w:sz w:val="22"/>
                <w:szCs w:val="22"/>
                <w:lang w:bidi="en-US"/>
              </w:rPr>
              <w:t>Clinical Pharmacist</w:t>
            </w:r>
            <w:r w:rsidRPr="00592BC6">
              <w:rPr>
                <w:rFonts w:ascii="Bookman Old Style" w:hAnsi="Bookman Old Style"/>
                <w:noProof/>
                <w:color w:val="00B050"/>
                <w:sz w:val="22"/>
                <w:szCs w:val="22"/>
                <w:lang w:bidi="en-US"/>
              </w:rPr>
              <w:t xml:space="preserve"> </w:t>
            </w:r>
            <w:r>
              <w:rPr>
                <w:rFonts w:ascii="Bookman Old Style" w:hAnsi="Bookman Old Style"/>
                <w:noProof/>
                <w:sz w:val="22"/>
                <w:szCs w:val="22"/>
                <w:lang w:bidi="en-US"/>
              </w:rPr>
              <w:t>– for medication reviews and pill checks, helping patients optimise the use of medication</w:t>
            </w:r>
            <w:r w:rsidR="00EA16E8">
              <w:rPr>
                <w:rFonts w:ascii="Bookman Old Style" w:hAnsi="Bookman Old Style"/>
                <w:noProof/>
                <w:sz w:val="22"/>
                <w:szCs w:val="22"/>
                <w:lang w:bidi="en-US"/>
              </w:rPr>
              <w:t>.</w:t>
            </w:r>
          </w:p>
          <w:p w14:paraId="63BC6CAF" w14:textId="77777777" w:rsidR="00C634FF" w:rsidRDefault="00C634FF" w:rsidP="00A14BC9">
            <w:pPr>
              <w:tabs>
                <w:tab w:val="left" w:pos="380"/>
              </w:tabs>
              <w:rPr>
                <w:rFonts w:ascii="Bookman Old Style" w:hAnsi="Bookman Old Style"/>
                <w:noProof/>
                <w:sz w:val="22"/>
                <w:szCs w:val="22"/>
                <w:lang w:bidi="en-US"/>
              </w:rPr>
            </w:pPr>
            <w:r w:rsidRPr="00592BC6">
              <w:rPr>
                <w:rFonts w:ascii="Bookman Old Style" w:hAnsi="Bookman Old Style"/>
                <w:b/>
                <w:bCs/>
                <w:noProof/>
                <w:color w:val="00B050"/>
                <w:sz w:val="22"/>
                <w:szCs w:val="22"/>
                <w:lang w:bidi="en-US"/>
              </w:rPr>
              <w:t>FCP Physio</w:t>
            </w:r>
            <w:r w:rsidRPr="00592BC6">
              <w:rPr>
                <w:rFonts w:ascii="Bookman Old Style" w:hAnsi="Bookman Old Style"/>
                <w:noProof/>
                <w:color w:val="00B050"/>
                <w:sz w:val="22"/>
                <w:szCs w:val="22"/>
                <w:lang w:bidi="en-US"/>
              </w:rPr>
              <w:t xml:space="preserve"> </w:t>
            </w:r>
            <w:r>
              <w:rPr>
                <w:rFonts w:ascii="Bookman Old Style" w:hAnsi="Bookman Old Style"/>
                <w:noProof/>
                <w:sz w:val="22"/>
                <w:szCs w:val="22"/>
                <w:lang w:bidi="en-US"/>
              </w:rPr>
              <w:t>– for those suffering with aches and pains that may benefit from advice on overcoming discomfort within bones and joints.</w:t>
            </w:r>
          </w:p>
          <w:p w14:paraId="4FA8F91E" w14:textId="77777777" w:rsidR="00EA16E8" w:rsidRDefault="00EA16E8" w:rsidP="00A14BC9">
            <w:pPr>
              <w:tabs>
                <w:tab w:val="left" w:pos="380"/>
              </w:tabs>
              <w:rPr>
                <w:rFonts w:ascii="Bookman Old Style" w:hAnsi="Bookman Old Style"/>
                <w:noProof/>
                <w:sz w:val="22"/>
                <w:szCs w:val="22"/>
                <w:lang w:bidi="en-US"/>
              </w:rPr>
            </w:pPr>
          </w:p>
          <w:p w14:paraId="4590B2E0" w14:textId="77777777" w:rsidR="00C634FF" w:rsidRDefault="00C634FF" w:rsidP="00A14BC9">
            <w:pPr>
              <w:tabs>
                <w:tab w:val="left" w:pos="380"/>
              </w:tabs>
              <w:rPr>
                <w:rFonts w:ascii="Bookman Old Style" w:hAnsi="Bookman Old Style"/>
                <w:noProof/>
                <w:sz w:val="22"/>
                <w:szCs w:val="22"/>
                <w:lang w:bidi="en-US"/>
              </w:rPr>
            </w:pPr>
            <w:r>
              <w:rPr>
                <w:rFonts w:ascii="Bookman Old Style" w:hAnsi="Bookman Old Style"/>
                <w:noProof/>
                <w:sz w:val="22"/>
                <w:szCs w:val="22"/>
                <w:lang w:bidi="en-US"/>
              </w:rPr>
              <w:lastRenderedPageBreak/>
              <w:t>At Tanworth in Arden we have the following people in these roles</w:t>
            </w:r>
          </w:p>
          <w:p w14:paraId="5B2B19EF" w14:textId="77777777" w:rsidR="00C634FF" w:rsidRDefault="00C634FF" w:rsidP="00A14BC9">
            <w:pPr>
              <w:tabs>
                <w:tab w:val="left" w:pos="380"/>
              </w:tabs>
              <w:rPr>
                <w:rFonts w:ascii="Bookman Old Style" w:hAnsi="Bookman Old Style"/>
                <w:noProof/>
                <w:sz w:val="22"/>
                <w:szCs w:val="22"/>
                <w:lang w:bidi="en-US"/>
              </w:rPr>
            </w:pPr>
          </w:p>
          <w:p w14:paraId="1F8EC882" w14:textId="7233625B" w:rsidR="00C634FF" w:rsidRDefault="00C634FF" w:rsidP="00A14BC9">
            <w:pPr>
              <w:tabs>
                <w:tab w:val="left" w:pos="380"/>
              </w:tabs>
              <w:rPr>
                <w:rFonts w:ascii="Bookman Old Style" w:hAnsi="Bookman Old Style"/>
                <w:noProof/>
                <w:sz w:val="22"/>
                <w:szCs w:val="22"/>
                <w:lang w:bidi="en-US"/>
              </w:rPr>
            </w:pPr>
            <w:r w:rsidRPr="009A5591">
              <w:rPr>
                <w:rFonts w:ascii="Bookman Old Style" w:hAnsi="Bookman Old Style"/>
                <w:b/>
                <w:bCs/>
                <w:noProof/>
                <w:color w:val="00B050"/>
                <w:sz w:val="22"/>
                <w:szCs w:val="22"/>
                <w:lang w:bidi="en-US"/>
              </w:rPr>
              <w:t>Social Prescribers – Annette and Tracey</w:t>
            </w:r>
            <w:r w:rsidR="009A5591">
              <w:rPr>
                <w:rFonts w:ascii="Bookman Old Style" w:hAnsi="Bookman Old Style"/>
                <w:b/>
                <w:bCs/>
                <w:noProof/>
                <w:color w:val="00B050"/>
                <w:sz w:val="22"/>
                <w:szCs w:val="22"/>
                <w:lang w:bidi="en-US"/>
              </w:rPr>
              <w:t>’s</w:t>
            </w:r>
            <w:r>
              <w:rPr>
                <w:rFonts w:ascii="Bookman Old Style" w:hAnsi="Bookman Old Style"/>
                <w:noProof/>
                <w:sz w:val="22"/>
                <w:szCs w:val="22"/>
                <w:lang w:bidi="en-US"/>
              </w:rPr>
              <w:t xml:space="preserve"> services can be booked directly by the reception team</w:t>
            </w:r>
            <w:r w:rsidR="009A5591">
              <w:rPr>
                <w:rFonts w:ascii="Bookman Old Style" w:hAnsi="Bookman Old Style"/>
                <w:noProof/>
                <w:sz w:val="22"/>
                <w:szCs w:val="22"/>
                <w:lang w:bidi="en-US"/>
              </w:rPr>
              <w:t>.</w:t>
            </w:r>
          </w:p>
          <w:p w14:paraId="43AEDF2B" w14:textId="77777777" w:rsidR="00C634FF" w:rsidRDefault="00C634FF" w:rsidP="00A14BC9">
            <w:pPr>
              <w:tabs>
                <w:tab w:val="left" w:pos="380"/>
              </w:tabs>
              <w:rPr>
                <w:rFonts w:ascii="Bookman Old Style" w:hAnsi="Bookman Old Style"/>
                <w:noProof/>
                <w:sz w:val="22"/>
                <w:szCs w:val="22"/>
                <w:lang w:bidi="en-US"/>
              </w:rPr>
            </w:pPr>
          </w:p>
          <w:p w14:paraId="26B45A73" w14:textId="77777777" w:rsidR="00C634FF" w:rsidRDefault="00C634FF" w:rsidP="00A14BC9">
            <w:pPr>
              <w:tabs>
                <w:tab w:val="left" w:pos="380"/>
              </w:tabs>
              <w:rPr>
                <w:rFonts w:ascii="Bookman Old Style" w:hAnsi="Bookman Old Style"/>
                <w:noProof/>
                <w:sz w:val="22"/>
                <w:szCs w:val="22"/>
                <w:lang w:bidi="en-US"/>
              </w:rPr>
            </w:pPr>
            <w:r w:rsidRPr="009A5591">
              <w:rPr>
                <w:rFonts w:ascii="Bookman Old Style" w:hAnsi="Bookman Old Style"/>
                <w:b/>
                <w:bCs/>
                <w:noProof/>
                <w:color w:val="00B050"/>
                <w:sz w:val="22"/>
                <w:szCs w:val="22"/>
                <w:lang w:bidi="en-US"/>
              </w:rPr>
              <w:t>Mind Mental Health – Esme</w:t>
            </w:r>
            <w:r w:rsidRPr="00A14BC9">
              <w:rPr>
                <w:rFonts w:ascii="Bookman Old Style" w:hAnsi="Bookman Old Style"/>
                <w:noProof/>
                <w:color w:val="00B050"/>
                <w:sz w:val="22"/>
                <w:szCs w:val="22"/>
                <w:lang w:bidi="en-US"/>
              </w:rPr>
              <w:t xml:space="preserve"> </w:t>
            </w:r>
            <w:r>
              <w:rPr>
                <w:rFonts w:ascii="Bookman Old Style" w:hAnsi="Bookman Old Style"/>
                <w:noProof/>
                <w:sz w:val="22"/>
                <w:szCs w:val="22"/>
                <w:lang w:bidi="en-US"/>
              </w:rPr>
              <w:t>is based at the surgery on Thursdays and can be booked directly by reception</w:t>
            </w:r>
          </w:p>
          <w:p w14:paraId="6FFEC1D8" w14:textId="77777777" w:rsidR="00C634FF" w:rsidRDefault="00C634FF" w:rsidP="00A14BC9">
            <w:pPr>
              <w:tabs>
                <w:tab w:val="left" w:pos="380"/>
              </w:tabs>
              <w:rPr>
                <w:rFonts w:ascii="Bookman Old Style" w:hAnsi="Bookman Old Style"/>
                <w:noProof/>
                <w:sz w:val="22"/>
                <w:szCs w:val="22"/>
                <w:lang w:bidi="en-US"/>
              </w:rPr>
            </w:pPr>
          </w:p>
          <w:p w14:paraId="1B5F7408" w14:textId="77777777" w:rsidR="00C634FF" w:rsidRDefault="00C634FF" w:rsidP="00A14BC9">
            <w:pPr>
              <w:tabs>
                <w:tab w:val="left" w:pos="380"/>
              </w:tabs>
              <w:rPr>
                <w:rFonts w:ascii="Bookman Old Style" w:hAnsi="Bookman Old Style"/>
                <w:noProof/>
                <w:sz w:val="22"/>
                <w:szCs w:val="22"/>
                <w:lang w:bidi="en-US"/>
              </w:rPr>
            </w:pPr>
            <w:r w:rsidRPr="009A5591">
              <w:rPr>
                <w:rFonts w:ascii="Bookman Old Style" w:hAnsi="Bookman Old Style"/>
                <w:b/>
                <w:bCs/>
                <w:noProof/>
                <w:color w:val="00B050"/>
                <w:sz w:val="22"/>
                <w:szCs w:val="22"/>
                <w:lang w:bidi="en-US"/>
              </w:rPr>
              <w:t>Clinical Pharmacist – Bhavna</w:t>
            </w:r>
            <w:r w:rsidRPr="00A14BC9">
              <w:rPr>
                <w:rFonts w:ascii="Bookman Old Style" w:hAnsi="Bookman Old Style"/>
                <w:noProof/>
                <w:color w:val="00B050"/>
                <w:sz w:val="22"/>
                <w:szCs w:val="22"/>
                <w:lang w:bidi="en-US"/>
              </w:rPr>
              <w:t xml:space="preserve"> </w:t>
            </w:r>
            <w:r>
              <w:rPr>
                <w:rFonts w:ascii="Bookman Old Style" w:hAnsi="Bookman Old Style"/>
                <w:noProof/>
                <w:sz w:val="22"/>
                <w:szCs w:val="22"/>
                <w:lang w:bidi="en-US"/>
              </w:rPr>
              <w:t>can be booked via one of the GPs, so you need to have an appointment with the GP who will refer you as required.</w:t>
            </w:r>
          </w:p>
          <w:p w14:paraId="37F3146C" w14:textId="77777777" w:rsidR="00C634FF" w:rsidRDefault="00C634FF" w:rsidP="00A14BC9">
            <w:pPr>
              <w:tabs>
                <w:tab w:val="left" w:pos="380"/>
              </w:tabs>
              <w:rPr>
                <w:rFonts w:ascii="Bookman Old Style" w:hAnsi="Bookman Old Style"/>
                <w:noProof/>
                <w:sz w:val="22"/>
                <w:szCs w:val="22"/>
                <w:lang w:bidi="en-US"/>
              </w:rPr>
            </w:pPr>
          </w:p>
          <w:p w14:paraId="144B7B2C" w14:textId="4387B796" w:rsidR="00C634FF" w:rsidRPr="00D97803" w:rsidRDefault="00C634FF" w:rsidP="006A4435">
            <w:pPr>
              <w:tabs>
                <w:tab w:val="left" w:pos="370"/>
              </w:tabs>
              <w:rPr>
                <w:rFonts w:ascii="Arial Rounded MT Bold" w:hAnsi="Arial Rounded MT Bold"/>
                <w:noProof/>
                <w:sz w:val="22"/>
                <w:szCs w:val="22"/>
              </w:rPr>
            </w:pPr>
            <w:r w:rsidRPr="009A5591">
              <w:rPr>
                <w:rFonts w:ascii="Bookman Old Style" w:hAnsi="Bookman Old Style"/>
                <w:b/>
                <w:bCs/>
                <w:noProof/>
                <w:color w:val="00B050"/>
                <w:sz w:val="22"/>
                <w:szCs w:val="22"/>
                <w:lang w:bidi="en-US"/>
              </w:rPr>
              <w:t>FCP Physio – Lucy McCann</w:t>
            </w:r>
            <w:r w:rsidRPr="00A14BC9">
              <w:rPr>
                <w:rFonts w:ascii="Bookman Old Style" w:hAnsi="Bookman Old Style"/>
                <w:noProof/>
                <w:color w:val="00B050"/>
                <w:sz w:val="22"/>
                <w:szCs w:val="22"/>
                <w:lang w:bidi="en-US"/>
              </w:rPr>
              <w:t xml:space="preserve"> </w:t>
            </w:r>
            <w:r>
              <w:rPr>
                <w:rFonts w:ascii="Bookman Old Style" w:hAnsi="Bookman Old Style"/>
                <w:noProof/>
                <w:sz w:val="22"/>
                <w:szCs w:val="22"/>
                <w:lang w:bidi="en-US"/>
              </w:rPr>
              <w:t xml:space="preserve">runs clinics on Wednesdays every week and can be booked in via Reception or </w:t>
            </w:r>
            <w:r w:rsidR="009A5591">
              <w:rPr>
                <w:rFonts w:ascii="Bookman Old Style" w:hAnsi="Bookman Old Style"/>
                <w:noProof/>
                <w:sz w:val="22"/>
                <w:szCs w:val="22"/>
                <w:lang w:bidi="en-US"/>
              </w:rPr>
              <w:t>via a</w:t>
            </w:r>
            <w:r>
              <w:rPr>
                <w:rFonts w:ascii="Bookman Old Style" w:hAnsi="Bookman Old Style"/>
                <w:noProof/>
                <w:sz w:val="22"/>
                <w:szCs w:val="22"/>
                <w:lang w:bidi="en-US"/>
              </w:rPr>
              <w:t xml:space="preserve"> GP</w:t>
            </w:r>
            <w:r w:rsidR="009A5591">
              <w:rPr>
                <w:rFonts w:ascii="Bookman Old Style" w:hAnsi="Bookman Old Style"/>
                <w:noProof/>
                <w:sz w:val="22"/>
                <w:szCs w:val="22"/>
                <w:lang w:bidi="en-US"/>
              </w:rPr>
              <w:t>.</w:t>
            </w:r>
          </w:p>
          <w:p w14:paraId="65F1D353" w14:textId="7BC6DAEE" w:rsidR="00C634FF" w:rsidRPr="00742044" w:rsidRDefault="00C634FF" w:rsidP="00742044">
            <w:pPr>
              <w:tabs>
                <w:tab w:val="left" w:pos="380"/>
              </w:tabs>
              <w:spacing w:after="120"/>
              <w:rPr>
                <w:rFonts w:ascii="Bookman Old Style" w:hAnsi="Bookman Old Style"/>
                <w:b/>
                <w:bCs/>
                <w:noProof/>
                <w:color w:val="00B050"/>
                <w:sz w:val="28"/>
                <w:szCs w:val="36"/>
              </w:rPr>
            </w:pPr>
          </w:p>
        </w:tc>
      </w:tr>
      <w:tr w:rsidR="00556486" w14:paraId="343D9B56" w14:textId="77777777" w:rsidTr="00EA16E8">
        <w:tc>
          <w:tcPr>
            <w:tcW w:w="3681" w:type="dxa"/>
            <w:tcBorders>
              <w:top w:val="nil"/>
              <w:bottom w:val="nil"/>
              <w:right w:val="single" w:sz="12" w:space="0" w:color="00B050"/>
            </w:tcBorders>
          </w:tcPr>
          <w:p w14:paraId="07079A9E" w14:textId="0E30A0F5" w:rsidR="00C634FF" w:rsidRPr="00A41F28" w:rsidRDefault="00556486" w:rsidP="00F55619">
            <w:pPr>
              <w:rPr>
                <w:rFonts w:ascii="Bookman Old Style" w:hAnsi="Bookman Old Style"/>
                <w:sz w:val="18"/>
                <w:szCs w:val="18"/>
              </w:rPr>
            </w:pPr>
            <w:r w:rsidRPr="00A41F28">
              <w:rPr>
                <w:rFonts w:ascii="Bookman Old Style" w:hAnsi="Bookman Old Style"/>
                <w:sz w:val="18"/>
                <w:szCs w:val="18"/>
              </w:rPr>
              <w:lastRenderedPageBreak/>
              <w:t xml:space="preserve">Don’t forget for non-urgent medical queries use </w:t>
            </w:r>
            <w:r w:rsidR="00021B70" w:rsidRPr="00A41F28">
              <w:rPr>
                <w:rFonts w:ascii="Bookman Old Style" w:hAnsi="Bookman Old Style"/>
                <w:sz w:val="18"/>
                <w:szCs w:val="18"/>
              </w:rPr>
              <w:t xml:space="preserve">this link </w:t>
            </w:r>
            <w:hyperlink r:id="rId16" w:history="1">
              <w:r w:rsidR="00A248A8" w:rsidRPr="00A248A8">
                <w:rPr>
                  <w:rStyle w:val="Hyperlink"/>
                  <w:rFonts w:ascii="Bookman Old Style" w:hAnsi="Bookman Old Style"/>
                  <w:sz w:val="18"/>
                  <w:szCs w:val="18"/>
                </w:rPr>
                <w:t>Contact the Surgery</w:t>
              </w:r>
            </w:hyperlink>
            <w:r w:rsidR="00A248A8">
              <w:rPr>
                <w:rFonts w:ascii="Bookman Old Style" w:hAnsi="Bookman Old Style"/>
                <w:sz w:val="18"/>
                <w:szCs w:val="18"/>
              </w:rPr>
              <w:t xml:space="preserve"> </w:t>
            </w:r>
            <w:r w:rsidRPr="00A41F28">
              <w:rPr>
                <w:rFonts w:ascii="Bookman Old Style" w:hAnsi="Bookman Old Style"/>
                <w:sz w:val="18"/>
                <w:szCs w:val="18"/>
              </w:rPr>
              <w:t xml:space="preserve">on the TIAMP website and this will be reviewed and assessed by a </w:t>
            </w:r>
            <w:r w:rsidR="00D67D32" w:rsidRPr="00A41F28">
              <w:rPr>
                <w:rFonts w:ascii="Bookman Old Style" w:hAnsi="Bookman Old Style"/>
                <w:sz w:val="18"/>
                <w:szCs w:val="18"/>
              </w:rPr>
              <w:t>doctor</w:t>
            </w:r>
            <w:r w:rsidRPr="00A41F28">
              <w:rPr>
                <w:rFonts w:ascii="Bookman Old Style" w:hAnsi="Bookman Old Style"/>
                <w:sz w:val="18"/>
                <w:szCs w:val="18"/>
              </w:rPr>
              <w:t>.</w:t>
            </w:r>
            <w:r w:rsidR="00021B70" w:rsidRPr="00A41F28">
              <w:rPr>
                <w:rFonts w:ascii="Bookman Old Style" w:hAnsi="Bookman Old Style"/>
                <w:sz w:val="18"/>
                <w:szCs w:val="18"/>
              </w:rPr>
              <w:t xml:space="preserve"> Or use the QR code below</w:t>
            </w:r>
          </w:p>
          <w:p w14:paraId="6AFDBD0A" w14:textId="77777777" w:rsidR="00021B70" w:rsidRDefault="00021B70" w:rsidP="00F55619">
            <w:pPr>
              <w:rPr>
                <w:rFonts w:ascii="Bookman Old Style" w:hAnsi="Bookman Old Style"/>
                <w:sz w:val="18"/>
                <w:szCs w:val="18"/>
              </w:rPr>
            </w:pPr>
          </w:p>
          <w:p w14:paraId="6D24C179" w14:textId="5A2E8031" w:rsidR="00021B70" w:rsidRDefault="00021B70" w:rsidP="00F55619">
            <w:pPr>
              <w:rPr>
                <w:rFonts w:ascii="Bookman Old Style" w:hAnsi="Bookman Old Style"/>
                <w:sz w:val="18"/>
                <w:szCs w:val="18"/>
              </w:rPr>
            </w:pPr>
            <w:r w:rsidRPr="00021B70">
              <w:rPr>
                <w:rFonts w:ascii="Bookman Old Style" w:hAnsi="Bookman Old Style"/>
                <w:noProof/>
                <w:sz w:val="18"/>
                <w:szCs w:val="18"/>
                <w:lang w:val="en-GB" w:eastAsia="en-GB"/>
              </w:rPr>
              <w:drawing>
                <wp:inline distT="0" distB="0" distL="0" distR="0" wp14:anchorId="44F8C26C" wp14:editId="6359FDE6">
                  <wp:extent cx="749300" cy="749300"/>
                  <wp:effectExtent l="0" t="0" r="0" b="0"/>
                  <wp:docPr id="1746267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267810" name=""/>
                          <pic:cNvPicPr/>
                        </pic:nvPicPr>
                        <pic:blipFill>
                          <a:blip r:embed="rId17"/>
                          <a:stretch>
                            <a:fillRect/>
                          </a:stretch>
                        </pic:blipFill>
                        <pic:spPr>
                          <a:xfrm>
                            <a:off x="0" y="0"/>
                            <a:ext cx="749300" cy="749300"/>
                          </a:xfrm>
                          <a:prstGeom prst="rect">
                            <a:avLst/>
                          </a:prstGeom>
                        </pic:spPr>
                      </pic:pic>
                    </a:graphicData>
                  </a:graphic>
                </wp:inline>
              </w:drawing>
            </w:r>
          </w:p>
          <w:p w14:paraId="63B13FAB" w14:textId="77777777" w:rsidR="00C634FF" w:rsidRDefault="00C634FF" w:rsidP="00F55619">
            <w:pPr>
              <w:rPr>
                <w:rFonts w:ascii="Bookman Old Style" w:hAnsi="Bookman Old Style"/>
                <w:sz w:val="18"/>
                <w:szCs w:val="18"/>
              </w:rPr>
            </w:pPr>
          </w:p>
          <w:p w14:paraId="7C297B8E" w14:textId="77777777" w:rsidR="00A248A8" w:rsidRDefault="00A248A8" w:rsidP="00F55619">
            <w:pPr>
              <w:rPr>
                <w:rFonts w:ascii="Bookman Old Style" w:hAnsi="Bookman Old Style"/>
                <w:sz w:val="18"/>
                <w:szCs w:val="18"/>
              </w:rPr>
            </w:pPr>
          </w:p>
          <w:p w14:paraId="3D64139D" w14:textId="77777777" w:rsidR="00D67D32" w:rsidRDefault="00D67D32" w:rsidP="00F55619">
            <w:pPr>
              <w:rPr>
                <w:rFonts w:ascii="Bookman Old Style" w:hAnsi="Bookman Old Style"/>
                <w:sz w:val="18"/>
                <w:szCs w:val="18"/>
              </w:rPr>
            </w:pPr>
          </w:p>
          <w:p w14:paraId="4AC7687C" w14:textId="77777777" w:rsidR="00F45BB0" w:rsidRDefault="00F45BB0" w:rsidP="00F55619">
            <w:pPr>
              <w:rPr>
                <w:rFonts w:ascii="Bookman Old Style" w:hAnsi="Bookman Old Style"/>
                <w:sz w:val="18"/>
                <w:szCs w:val="18"/>
              </w:rPr>
            </w:pPr>
          </w:p>
          <w:p w14:paraId="278E2565" w14:textId="77777777" w:rsidR="00F45BB0" w:rsidRDefault="00F45BB0" w:rsidP="00F55619">
            <w:pPr>
              <w:rPr>
                <w:rFonts w:ascii="Bookman Old Style" w:hAnsi="Bookman Old Style"/>
                <w:sz w:val="18"/>
                <w:szCs w:val="18"/>
              </w:rPr>
            </w:pPr>
          </w:p>
          <w:p w14:paraId="35245D26" w14:textId="76E8983C" w:rsidR="00F45BB0" w:rsidRDefault="00F45BB0" w:rsidP="00F55619">
            <w:pPr>
              <w:rPr>
                <w:rFonts w:ascii="Bookman Old Style" w:hAnsi="Bookman Old Style"/>
                <w:sz w:val="18"/>
                <w:szCs w:val="18"/>
              </w:rPr>
            </w:pPr>
            <w:r>
              <w:rPr>
                <w:rFonts w:ascii="Bookman Old Style" w:hAnsi="Bookman Old Style"/>
                <w:sz w:val="18"/>
                <w:szCs w:val="18"/>
              </w:rPr>
              <w:t>Use this QR code to access the self-referral form mentioned in Tracy’s first answer opposite:</w:t>
            </w:r>
          </w:p>
          <w:p w14:paraId="27B1447E" w14:textId="77777777" w:rsidR="00F45BB0" w:rsidRDefault="00F45BB0" w:rsidP="00F55619">
            <w:pPr>
              <w:rPr>
                <w:rFonts w:ascii="Bookman Old Style" w:hAnsi="Bookman Old Style"/>
                <w:sz w:val="18"/>
                <w:szCs w:val="18"/>
              </w:rPr>
            </w:pPr>
          </w:p>
          <w:p w14:paraId="6F5FBC42" w14:textId="27C2CAF3" w:rsidR="00F45BB0" w:rsidRDefault="00F45BB0" w:rsidP="00F55619">
            <w:pPr>
              <w:rPr>
                <w:rFonts w:ascii="Bookman Old Style" w:hAnsi="Bookman Old Style"/>
                <w:sz w:val="18"/>
                <w:szCs w:val="18"/>
              </w:rPr>
            </w:pPr>
            <w:r w:rsidRPr="00F45BB0">
              <w:rPr>
                <w:rFonts w:ascii="Bookman Old Style" w:hAnsi="Bookman Old Style"/>
                <w:noProof/>
                <w:sz w:val="18"/>
                <w:szCs w:val="18"/>
                <w:lang w:val="en-GB" w:eastAsia="en-GB"/>
              </w:rPr>
              <w:drawing>
                <wp:inline distT="0" distB="0" distL="0" distR="0" wp14:anchorId="76F08FA3" wp14:editId="0EC4D95F">
                  <wp:extent cx="781050" cy="781050"/>
                  <wp:effectExtent l="0" t="0" r="0" b="0"/>
                  <wp:docPr id="573809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809248" name=""/>
                          <pic:cNvPicPr/>
                        </pic:nvPicPr>
                        <pic:blipFill>
                          <a:blip r:embed="rId18"/>
                          <a:stretch>
                            <a:fillRect/>
                          </a:stretch>
                        </pic:blipFill>
                        <pic:spPr>
                          <a:xfrm>
                            <a:off x="0" y="0"/>
                            <a:ext cx="781050" cy="781050"/>
                          </a:xfrm>
                          <a:prstGeom prst="rect">
                            <a:avLst/>
                          </a:prstGeom>
                        </pic:spPr>
                      </pic:pic>
                    </a:graphicData>
                  </a:graphic>
                </wp:inline>
              </w:drawing>
            </w:r>
          </w:p>
          <w:p w14:paraId="1EC3BF1F" w14:textId="77777777" w:rsidR="00D67D32" w:rsidRDefault="00D67D32" w:rsidP="00F55619">
            <w:pPr>
              <w:rPr>
                <w:rFonts w:ascii="Bookman Old Style" w:hAnsi="Bookman Old Style"/>
                <w:sz w:val="18"/>
                <w:szCs w:val="18"/>
              </w:rPr>
            </w:pPr>
          </w:p>
          <w:p w14:paraId="31314836" w14:textId="77777777" w:rsidR="00D67D32" w:rsidRDefault="00D67D32" w:rsidP="00F55619">
            <w:pPr>
              <w:rPr>
                <w:rFonts w:ascii="Bookman Old Style" w:hAnsi="Bookman Old Style"/>
                <w:sz w:val="18"/>
                <w:szCs w:val="18"/>
              </w:rPr>
            </w:pPr>
          </w:p>
          <w:p w14:paraId="45E97FBB" w14:textId="77777777" w:rsidR="00D67D32" w:rsidRDefault="00D67D32" w:rsidP="00F55619">
            <w:pPr>
              <w:rPr>
                <w:rFonts w:ascii="Bookman Old Style" w:hAnsi="Bookman Old Style"/>
                <w:sz w:val="18"/>
                <w:szCs w:val="18"/>
              </w:rPr>
            </w:pPr>
          </w:p>
          <w:p w14:paraId="10B408EF" w14:textId="77777777" w:rsidR="00D67D32" w:rsidRDefault="00D67D32" w:rsidP="00F55619">
            <w:pPr>
              <w:rPr>
                <w:rFonts w:ascii="Bookman Old Style" w:hAnsi="Bookman Old Style"/>
                <w:sz w:val="18"/>
                <w:szCs w:val="18"/>
              </w:rPr>
            </w:pPr>
          </w:p>
          <w:p w14:paraId="30C5FE4C" w14:textId="77777777" w:rsidR="00D67D32" w:rsidRDefault="00D67D32" w:rsidP="00F55619">
            <w:pPr>
              <w:rPr>
                <w:rFonts w:ascii="Bookman Old Style" w:hAnsi="Bookman Old Style"/>
                <w:sz w:val="18"/>
                <w:szCs w:val="18"/>
              </w:rPr>
            </w:pPr>
          </w:p>
          <w:p w14:paraId="0592E8DA" w14:textId="77777777" w:rsidR="00D67D32" w:rsidRDefault="00D67D32" w:rsidP="00F55619">
            <w:pPr>
              <w:rPr>
                <w:rFonts w:ascii="Bookman Old Style" w:hAnsi="Bookman Old Style"/>
                <w:sz w:val="18"/>
                <w:szCs w:val="18"/>
              </w:rPr>
            </w:pPr>
          </w:p>
          <w:p w14:paraId="2224FDF4" w14:textId="77777777" w:rsidR="00D67D32" w:rsidRDefault="00D67D32" w:rsidP="00F55619">
            <w:pPr>
              <w:rPr>
                <w:rFonts w:ascii="Bookman Old Style" w:hAnsi="Bookman Old Style"/>
                <w:sz w:val="18"/>
                <w:szCs w:val="18"/>
              </w:rPr>
            </w:pPr>
          </w:p>
          <w:p w14:paraId="313DF765" w14:textId="77777777" w:rsidR="00D67D32" w:rsidRDefault="00D67D32" w:rsidP="00F55619">
            <w:pPr>
              <w:rPr>
                <w:rFonts w:ascii="Bookman Old Style" w:hAnsi="Bookman Old Style"/>
                <w:sz w:val="18"/>
                <w:szCs w:val="18"/>
              </w:rPr>
            </w:pPr>
          </w:p>
          <w:p w14:paraId="49BC2A3F" w14:textId="77777777" w:rsidR="00D67D32" w:rsidRDefault="00D67D32" w:rsidP="00F55619">
            <w:pPr>
              <w:rPr>
                <w:rFonts w:ascii="Bookman Old Style" w:hAnsi="Bookman Old Style"/>
                <w:sz w:val="18"/>
                <w:szCs w:val="18"/>
              </w:rPr>
            </w:pPr>
          </w:p>
          <w:p w14:paraId="665B947B" w14:textId="77777777" w:rsidR="00D67D32" w:rsidRDefault="00D67D32" w:rsidP="00F55619">
            <w:pPr>
              <w:rPr>
                <w:rFonts w:ascii="Bookman Old Style" w:hAnsi="Bookman Old Style"/>
                <w:sz w:val="18"/>
                <w:szCs w:val="18"/>
              </w:rPr>
            </w:pPr>
          </w:p>
          <w:p w14:paraId="061EBFE2" w14:textId="77777777" w:rsidR="00D67D32" w:rsidRDefault="00D67D32" w:rsidP="00F55619">
            <w:pPr>
              <w:rPr>
                <w:rFonts w:ascii="Bookman Old Style" w:hAnsi="Bookman Old Style"/>
                <w:sz w:val="18"/>
                <w:szCs w:val="18"/>
              </w:rPr>
            </w:pPr>
          </w:p>
          <w:p w14:paraId="656D3270" w14:textId="77777777" w:rsidR="00D67D32" w:rsidRDefault="00D67D32" w:rsidP="00F55619">
            <w:pPr>
              <w:rPr>
                <w:rFonts w:ascii="Bookman Old Style" w:hAnsi="Bookman Old Style"/>
                <w:sz w:val="18"/>
                <w:szCs w:val="18"/>
              </w:rPr>
            </w:pPr>
          </w:p>
          <w:p w14:paraId="6C2C4AF8" w14:textId="77777777" w:rsidR="00D67D32" w:rsidRDefault="00D67D32" w:rsidP="00F55619">
            <w:pPr>
              <w:rPr>
                <w:rFonts w:ascii="Bookman Old Style" w:hAnsi="Bookman Old Style"/>
                <w:sz w:val="18"/>
                <w:szCs w:val="18"/>
              </w:rPr>
            </w:pPr>
          </w:p>
          <w:p w14:paraId="41D3C0F3" w14:textId="77777777" w:rsidR="00D67D32" w:rsidRDefault="00D67D32" w:rsidP="00F55619">
            <w:pPr>
              <w:rPr>
                <w:rFonts w:ascii="Bookman Old Style" w:hAnsi="Bookman Old Style"/>
                <w:sz w:val="18"/>
                <w:szCs w:val="18"/>
              </w:rPr>
            </w:pPr>
          </w:p>
          <w:p w14:paraId="0E5BD83B" w14:textId="77777777" w:rsidR="00D67D32" w:rsidRDefault="00D67D32" w:rsidP="00F55619">
            <w:pPr>
              <w:rPr>
                <w:rFonts w:ascii="Bookman Old Style" w:hAnsi="Bookman Old Style"/>
                <w:sz w:val="18"/>
                <w:szCs w:val="18"/>
              </w:rPr>
            </w:pPr>
          </w:p>
          <w:p w14:paraId="62EAE11B" w14:textId="77777777" w:rsidR="00D67D32" w:rsidRDefault="00D67D32" w:rsidP="00F55619">
            <w:pPr>
              <w:rPr>
                <w:rFonts w:ascii="Bookman Old Style" w:hAnsi="Bookman Old Style"/>
                <w:sz w:val="18"/>
                <w:szCs w:val="18"/>
              </w:rPr>
            </w:pPr>
          </w:p>
          <w:p w14:paraId="65F67325" w14:textId="77777777" w:rsidR="00D67D32" w:rsidRDefault="00D67D32" w:rsidP="00F55619">
            <w:pPr>
              <w:rPr>
                <w:rFonts w:ascii="Bookman Old Style" w:hAnsi="Bookman Old Style"/>
                <w:sz w:val="18"/>
                <w:szCs w:val="18"/>
              </w:rPr>
            </w:pPr>
          </w:p>
          <w:p w14:paraId="7C423FC5" w14:textId="77777777" w:rsidR="00D67D32" w:rsidRDefault="00D67D32" w:rsidP="00F55619">
            <w:pPr>
              <w:rPr>
                <w:rFonts w:ascii="Bookman Old Style" w:hAnsi="Bookman Old Style"/>
                <w:sz w:val="18"/>
                <w:szCs w:val="18"/>
              </w:rPr>
            </w:pPr>
          </w:p>
          <w:p w14:paraId="42EC9ECC" w14:textId="77777777" w:rsidR="00D67D32" w:rsidRDefault="00D67D32" w:rsidP="00F55619">
            <w:pPr>
              <w:rPr>
                <w:rFonts w:ascii="Bookman Old Style" w:hAnsi="Bookman Old Style"/>
                <w:sz w:val="18"/>
                <w:szCs w:val="18"/>
              </w:rPr>
            </w:pPr>
          </w:p>
          <w:p w14:paraId="08C8DA27" w14:textId="77777777" w:rsidR="00D67D32" w:rsidRDefault="00D67D32" w:rsidP="00F55619">
            <w:pPr>
              <w:rPr>
                <w:rFonts w:ascii="Bookman Old Style" w:hAnsi="Bookman Old Style"/>
                <w:sz w:val="18"/>
                <w:szCs w:val="18"/>
              </w:rPr>
            </w:pPr>
          </w:p>
          <w:p w14:paraId="07BE8262" w14:textId="77777777" w:rsidR="00D67D32" w:rsidRDefault="00D67D32" w:rsidP="00F55619">
            <w:pPr>
              <w:rPr>
                <w:rFonts w:ascii="Bookman Old Style" w:hAnsi="Bookman Old Style"/>
                <w:sz w:val="18"/>
                <w:szCs w:val="18"/>
              </w:rPr>
            </w:pPr>
          </w:p>
          <w:p w14:paraId="3C5A046A" w14:textId="77777777" w:rsidR="00D67D32" w:rsidRDefault="00D67D32" w:rsidP="00F55619">
            <w:pPr>
              <w:rPr>
                <w:rFonts w:ascii="Bookman Old Style" w:hAnsi="Bookman Old Style"/>
                <w:sz w:val="18"/>
                <w:szCs w:val="18"/>
              </w:rPr>
            </w:pPr>
          </w:p>
          <w:p w14:paraId="6ED9F182" w14:textId="77777777" w:rsidR="00A248A8" w:rsidRDefault="00A248A8" w:rsidP="00F55619">
            <w:pPr>
              <w:rPr>
                <w:rFonts w:ascii="Bookman Old Style" w:hAnsi="Bookman Old Style"/>
                <w:sz w:val="18"/>
                <w:szCs w:val="18"/>
              </w:rPr>
            </w:pPr>
          </w:p>
          <w:p w14:paraId="7DABFDD1" w14:textId="0E1276E8" w:rsidR="00A248A8" w:rsidRPr="00A41F28" w:rsidRDefault="00A248A8" w:rsidP="00A248A8">
            <w:pPr>
              <w:rPr>
                <w:rFonts w:ascii="Bookman Old Style" w:hAnsi="Bookman Old Style"/>
                <w:sz w:val="18"/>
                <w:szCs w:val="18"/>
              </w:rPr>
            </w:pPr>
            <w:r w:rsidRPr="00A41F28">
              <w:rPr>
                <w:rFonts w:ascii="Bookman Old Style" w:hAnsi="Bookman Old Style"/>
                <w:sz w:val="18"/>
                <w:szCs w:val="18"/>
              </w:rPr>
              <w:t xml:space="preserve">Have you looked at </w:t>
            </w:r>
            <w:r w:rsidR="004D7110">
              <w:rPr>
                <w:rFonts w:ascii="Bookman Old Style" w:hAnsi="Bookman Old Style"/>
                <w:sz w:val="18"/>
                <w:szCs w:val="18"/>
              </w:rPr>
              <w:t>the</w:t>
            </w:r>
            <w:r w:rsidRPr="00A41F28">
              <w:rPr>
                <w:rFonts w:ascii="Bookman Old Style" w:hAnsi="Bookman Old Style"/>
                <w:sz w:val="18"/>
                <w:szCs w:val="18"/>
              </w:rPr>
              <w:t xml:space="preserve"> enhanced TIAMP website yet? Use the QR code below or use the link </w:t>
            </w:r>
            <w:hyperlink r:id="rId19" w:history="1">
              <w:r w:rsidRPr="00A41F28">
                <w:rPr>
                  <w:rStyle w:val="Hyperlink"/>
                  <w:rFonts w:ascii="Bookman Old Style" w:hAnsi="Bookman Old Style"/>
                  <w:sz w:val="18"/>
                  <w:szCs w:val="18"/>
                </w:rPr>
                <w:t>Tanworth in Arden Medical Practice</w:t>
              </w:r>
            </w:hyperlink>
            <w:r w:rsidRPr="00575F57">
              <w:rPr>
                <w:rFonts w:ascii="Bookman Old Style" w:hAnsi="Bookman Old Style"/>
                <w:sz w:val="18"/>
                <w:szCs w:val="18"/>
              </w:rPr>
              <w:t> </w:t>
            </w:r>
          </w:p>
          <w:p w14:paraId="4A353AD4" w14:textId="77777777" w:rsidR="00A248A8" w:rsidRDefault="00A248A8" w:rsidP="00A248A8">
            <w:pPr>
              <w:rPr>
                <w:rFonts w:ascii="Bookman Old Style" w:hAnsi="Bookman Old Style"/>
                <w:sz w:val="18"/>
                <w:szCs w:val="18"/>
              </w:rPr>
            </w:pPr>
          </w:p>
          <w:p w14:paraId="771EB340" w14:textId="77777777" w:rsidR="00A248A8" w:rsidRDefault="00A248A8" w:rsidP="00A248A8">
            <w:pPr>
              <w:rPr>
                <w:rFonts w:ascii="Bookman Old Style" w:hAnsi="Bookman Old Style"/>
                <w:sz w:val="18"/>
                <w:szCs w:val="18"/>
              </w:rPr>
            </w:pPr>
            <w:r w:rsidRPr="007F266D">
              <w:rPr>
                <w:rFonts w:ascii="Bookman Old Style" w:hAnsi="Bookman Old Style"/>
                <w:noProof/>
                <w:sz w:val="18"/>
                <w:szCs w:val="18"/>
                <w:lang w:val="en-GB" w:eastAsia="en-GB"/>
              </w:rPr>
              <w:drawing>
                <wp:inline distT="0" distB="0" distL="0" distR="0" wp14:anchorId="08B1547A" wp14:editId="16028E2F">
                  <wp:extent cx="546100" cy="546100"/>
                  <wp:effectExtent l="0" t="0" r="6350" b="6350"/>
                  <wp:docPr id="758363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363886" name=""/>
                          <pic:cNvPicPr/>
                        </pic:nvPicPr>
                        <pic:blipFill>
                          <a:blip r:embed="rId20"/>
                          <a:stretch>
                            <a:fillRect/>
                          </a:stretch>
                        </pic:blipFill>
                        <pic:spPr>
                          <a:xfrm>
                            <a:off x="0" y="0"/>
                            <a:ext cx="546100" cy="546100"/>
                          </a:xfrm>
                          <a:prstGeom prst="rect">
                            <a:avLst/>
                          </a:prstGeom>
                        </pic:spPr>
                      </pic:pic>
                    </a:graphicData>
                  </a:graphic>
                </wp:inline>
              </w:drawing>
            </w:r>
          </w:p>
          <w:p w14:paraId="7C24008F" w14:textId="77777777" w:rsidR="00D67D32" w:rsidRPr="00575F57" w:rsidRDefault="00D67D32" w:rsidP="00A248A8">
            <w:pPr>
              <w:rPr>
                <w:rFonts w:ascii="Bookman Old Style" w:hAnsi="Bookman Old Style"/>
                <w:sz w:val="18"/>
                <w:szCs w:val="18"/>
              </w:rPr>
            </w:pPr>
          </w:p>
          <w:p w14:paraId="44E40F67" w14:textId="326637B9" w:rsidR="00C634FF" w:rsidRDefault="00A248A8" w:rsidP="00A248A8">
            <w:pPr>
              <w:rPr>
                <w:rFonts w:ascii="Bookman Old Style" w:hAnsi="Bookman Old Style"/>
                <w:sz w:val="18"/>
                <w:szCs w:val="18"/>
              </w:rPr>
            </w:pPr>
            <w:r w:rsidRPr="00A41F28">
              <w:rPr>
                <w:rFonts w:ascii="Bookman Old Style" w:hAnsi="Bookman Old Style"/>
                <w:sz w:val="18"/>
                <w:szCs w:val="18"/>
              </w:rPr>
              <w:t>From here you can also access the minutes from the PPG meetings</w:t>
            </w:r>
            <w:r>
              <w:rPr>
                <w:rFonts w:ascii="Bookman Old Style" w:hAnsi="Bookman Old Style"/>
                <w:sz w:val="18"/>
                <w:szCs w:val="18"/>
              </w:rPr>
              <w:t xml:space="preserve"> or use the QR Code below</w:t>
            </w:r>
            <w:r w:rsidR="00786DBA">
              <w:rPr>
                <w:rFonts w:ascii="Bookman Old Style" w:hAnsi="Bookman Old Style"/>
                <w:sz w:val="18"/>
                <w:szCs w:val="18"/>
              </w:rPr>
              <w:t xml:space="preserve"> for direct access:</w:t>
            </w:r>
          </w:p>
          <w:p w14:paraId="22DBBB15" w14:textId="77777777" w:rsidR="00A248A8" w:rsidRPr="00F55619" w:rsidRDefault="00A248A8" w:rsidP="00A248A8">
            <w:pPr>
              <w:rPr>
                <w:rFonts w:ascii="Bookman Old Style" w:hAnsi="Bookman Old Style"/>
                <w:sz w:val="18"/>
                <w:szCs w:val="18"/>
              </w:rPr>
            </w:pPr>
          </w:p>
          <w:p w14:paraId="4187858B" w14:textId="60D815CF" w:rsidR="00C634FF" w:rsidRDefault="00A248A8">
            <w:r w:rsidRPr="00A248A8">
              <w:rPr>
                <w:noProof/>
                <w:lang w:val="en-GB" w:eastAsia="en-GB"/>
              </w:rPr>
              <w:drawing>
                <wp:inline distT="0" distB="0" distL="0" distR="0" wp14:anchorId="5CC992C5" wp14:editId="307F1363">
                  <wp:extent cx="577850" cy="577850"/>
                  <wp:effectExtent l="0" t="0" r="0" b="0"/>
                  <wp:docPr id="1336946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46568" name=""/>
                          <pic:cNvPicPr/>
                        </pic:nvPicPr>
                        <pic:blipFill>
                          <a:blip r:embed="rId10"/>
                          <a:stretch>
                            <a:fillRect/>
                          </a:stretch>
                        </pic:blipFill>
                        <pic:spPr>
                          <a:xfrm>
                            <a:off x="0" y="0"/>
                            <a:ext cx="577850" cy="577850"/>
                          </a:xfrm>
                          <a:prstGeom prst="rect">
                            <a:avLst/>
                          </a:prstGeom>
                        </pic:spPr>
                      </pic:pic>
                    </a:graphicData>
                  </a:graphic>
                </wp:inline>
              </w:drawing>
            </w:r>
          </w:p>
        </w:tc>
        <w:tc>
          <w:tcPr>
            <w:tcW w:w="7189" w:type="dxa"/>
            <w:tcBorders>
              <w:top w:val="nil"/>
              <w:left w:val="single" w:sz="12" w:space="0" w:color="00B050"/>
              <w:bottom w:val="nil"/>
            </w:tcBorders>
          </w:tcPr>
          <w:p w14:paraId="2EC0FAB0" w14:textId="7A5B0E57" w:rsidR="00C634FF" w:rsidRDefault="00C634FF" w:rsidP="007F266D">
            <w:pPr>
              <w:tabs>
                <w:tab w:val="left" w:pos="380"/>
              </w:tabs>
              <w:rPr>
                <w:rFonts w:ascii="Bookman Old Style" w:hAnsi="Bookman Old Style"/>
                <w:noProof/>
                <w:sz w:val="22"/>
                <w:szCs w:val="22"/>
                <w:lang w:bidi="en-US"/>
              </w:rPr>
            </w:pPr>
            <w:r>
              <w:rPr>
                <w:rFonts w:ascii="Bookman Old Style" w:hAnsi="Bookman Old Style"/>
                <w:noProof/>
                <w:sz w:val="22"/>
                <w:szCs w:val="22"/>
                <w:lang w:bidi="en-US"/>
              </w:rPr>
              <w:lastRenderedPageBreak/>
              <w:t>This quarter Tracey</w:t>
            </w:r>
            <w:r w:rsidR="009A5591">
              <w:rPr>
                <w:rFonts w:ascii="Bookman Old Style" w:hAnsi="Bookman Old Style"/>
                <w:noProof/>
                <w:sz w:val="22"/>
                <w:szCs w:val="22"/>
                <w:lang w:bidi="en-US"/>
              </w:rPr>
              <w:t>,</w:t>
            </w:r>
            <w:r>
              <w:rPr>
                <w:rFonts w:ascii="Bookman Old Style" w:hAnsi="Bookman Old Style"/>
                <w:noProof/>
                <w:sz w:val="22"/>
                <w:szCs w:val="22"/>
                <w:lang w:bidi="en-US"/>
              </w:rPr>
              <w:t xml:space="preserve"> from the Social Prescribers team</w:t>
            </w:r>
            <w:r w:rsidR="009A5591">
              <w:rPr>
                <w:rFonts w:ascii="Bookman Old Style" w:hAnsi="Bookman Old Style"/>
                <w:noProof/>
                <w:sz w:val="22"/>
                <w:szCs w:val="22"/>
                <w:lang w:bidi="en-US"/>
              </w:rPr>
              <w:t>,</w:t>
            </w:r>
            <w:r>
              <w:rPr>
                <w:rFonts w:ascii="Bookman Old Style" w:hAnsi="Bookman Old Style"/>
                <w:noProof/>
                <w:sz w:val="22"/>
                <w:szCs w:val="22"/>
                <w:lang w:bidi="en-US"/>
              </w:rPr>
              <w:t xml:space="preserve"> has done a Q&amp;A with us to further explain her role</w:t>
            </w:r>
            <w:r w:rsidR="009A5591">
              <w:rPr>
                <w:rFonts w:ascii="Bookman Old Style" w:hAnsi="Bookman Old Style"/>
                <w:noProof/>
                <w:sz w:val="22"/>
                <w:szCs w:val="22"/>
                <w:lang w:bidi="en-US"/>
              </w:rPr>
              <w:t>:</w:t>
            </w:r>
          </w:p>
          <w:p w14:paraId="3C5DF227" w14:textId="77777777" w:rsidR="00C634FF" w:rsidRDefault="00C634FF" w:rsidP="007F266D">
            <w:pPr>
              <w:tabs>
                <w:tab w:val="left" w:pos="380"/>
              </w:tabs>
              <w:rPr>
                <w:rFonts w:ascii="Bookman Old Style" w:hAnsi="Bookman Old Style"/>
                <w:noProof/>
                <w:sz w:val="22"/>
                <w:szCs w:val="22"/>
                <w:lang w:bidi="en-US"/>
              </w:rPr>
            </w:pPr>
          </w:p>
          <w:p w14:paraId="7B1F8F31" w14:textId="77777777" w:rsidR="00C634FF" w:rsidRPr="00A14BC9" w:rsidRDefault="00C634FF" w:rsidP="007F266D">
            <w:pPr>
              <w:tabs>
                <w:tab w:val="left" w:pos="380"/>
              </w:tabs>
              <w:rPr>
                <w:rFonts w:ascii="Bookman Old Style" w:hAnsi="Bookman Old Style"/>
                <w:noProof/>
                <w:sz w:val="18"/>
                <w:szCs w:val="18"/>
                <w:lang w:bidi="en-US"/>
              </w:rPr>
            </w:pPr>
            <w:r w:rsidRPr="00A14BC9">
              <w:rPr>
                <w:rFonts w:ascii="Bookman Old Style" w:hAnsi="Bookman Old Style"/>
                <w:noProof/>
                <w:color w:val="00B050"/>
                <w:sz w:val="22"/>
                <w:szCs w:val="22"/>
                <w:lang w:bidi="en-US"/>
              </w:rPr>
              <w:t>Q</w:t>
            </w:r>
            <w:r>
              <w:rPr>
                <w:rFonts w:ascii="Bookman Old Style" w:hAnsi="Bookman Old Style"/>
                <w:noProof/>
                <w:color w:val="00B050"/>
                <w:sz w:val="22"/>
                <w:szCs w:val="22"/>
                <w:lang w:bidi="en-US"/>
              </w:rPr>
              <w:tab/>
            </w:r>
            <w:r w:rsidRPr="006A4435">
              <w:rPr>
                <w:rFonts w:ascii="Bookman Old Style" w:hAnsi="Bookman Old Style"/>
                <w:b/>
                <w:bCs/>
                <w:noProof/>
                <w:color w:val="00B050"/>
                <w:sz w:val="18"/>
                <w:szCs w:val="18"/>
                <w:lang w:bidi="en-US"/>
              </w:rPr>
              <w:t>What is a Social Prescriber?</w:t>
            </w:r>
          </w:p>
          <w:p w14:paraId="04C54084" w14:textId="77777777" w:rsidR="00C634FF" w:rsidRPr="00A14BC9" w:rsidRDefault="00C634FF" w:rsidP="007F266D">
            <w:pPr>
              <w:tabs>
                <w:tab w:val="left" w:pos="380"/>
              </w:tabs>
              <w:spacing w:after="120"/>
              <w:rPr>
                <w:rFonts w:ascii="Bookman Old Style" w:hAnsi="Bookman Old Style"/>
                <w:i/>
                <w:iCs/>
                <w:noProof/>
                <w:sz w:val="18"/>
                <w:szCs w:val="18"/>
                <w:lang w:val="en-GB" w:bidi="en-US"/>
              </w:rPr>
            </w:pPr>
            <w:r w:rsidRPr="00A14BC9">
              <w:rPr>
                <w:rFonts w:ascii="Bookman Old Style" w:hAnsi="Bookman Old Style"/>
                <w:noProof/>
                <w:color w:val="00B050"/>
                <w:sz w:val="22"/>
                <w:szCs w:val="22"/>
                <w:lang w:bidi="en-US"/>
              </w:rPr>
              <w:t>A</w:t>
            </w:r>
            <w:r w:rsidRPr="00A14BC9">
              <w:rPr>
                <w:rFonts w:ascii="Bookman Old Style" w:hAnsi="Bookman Old Style"/>
                <w:noProof/>
                <w:sz w:val="22"/>
                <w:szCs w:val="22"/>
                <w:lang w:bidi="en-US"/>
              </w:rPr>
              <w:t xml:space="preserve"> </w:t>
            </w:r>
            <w:r w:rsidRPr="00A14BC9">
              <w:rPr>
                <w:rFonts w:ascii="Bookman Old Style" w:hAnsi="Bookman Old Style"/>
                <w:noProof/>
                <w:sz w:val="18"/>
                <w:szCs w:val="18"/>
                <w:lang w:bidi="en-US"/>
              </w:rPr>
              <w:tab/>
            </w:r>
            <w:r w:rsidRPr="00A14BC9">
              <w:rPr>
                <w:rFonts w:ascii="Bookman Old Style" w:hAnsi="Bookman Old Style"/>
                <w:i/>
                <w:iCs/>
                <w:noProof/>
                <w:sz w:val="18"/>
                <w:szCs w:val="18"/>
                <w:lang w:val="en-GB" w:bidi="en-US"/>
              </w:rPr>
              <w:t>I work on a non-clinical level, and support patients to access services that they may need.  This is done by signposting to or linking with relevant services.  Support offered is patient specific, depending on their needs, eg</w:t>
            </w:r>
            <w:r>
              <w:rPr>
                <w:rFonts w:ascii="Bookman Old Style" w:hAnsi="Bookman Old Style"/>
                <w:i/>
                <w:iCs/>
                <w:noProof/>
                <w:sz w:val="18"/>
                <w:szCs w:val="18"/>
                <w:lang w:val="en-GB" w:bidi="en-US"/>
              </w:rPr>
              <w:t>:</w:t>
            </w:r>
            <w:r w:rsidRPr="00A14BC9">
              <w:rPr>
                <w:rFonts w:ascii="Bookman Old Style" w:hAnsi="Bookman Old Style"/>
                <w:i/>
                <w:iCs/>
                <w:noProof/>
                <w:sz w:val="18"/>
                <w:szCs w:val="18"/>
                <w:lang w:val="en-GB" w:bidi="en-US"/>
              </w:rPr>
              <w:t xml:space="preserve"> care support, housing or financial support. </w:t>
            </w:r>
          </w:p>
          <w:p w14:paraId="1E48C938" w14:textId="77777777" w:rsidR="00C634FF" w:rsidRPr="00A14BC9" w:rsidRDefault="00C634FF" w:rsidP="007F266D">
            <w:pPr>
              <w:tabs>
                <w:tab w:val="left" w:pos="380"/>
              </w:tabs>
              <w:spacing w:after="120"/>
              <w:rPr>
                <w:rFonts w:ascii="Bookman Old Style" w:hAnsi="Bookman Old Style"/>
                <w:i/>
                <w:iCs/>
                <w:noProof/>
                <w:sz w:val="18"/>
                <w:szCs w:val="18"/>
                <w:lang w:val="en-GB" w:bidi="en-US"/>
              </w:rPr>
            </w:pPr>
            <w:r w:rsidRPr="00A14BC9">
              <w:rPr>
                <w:rFonts w:ascii="Bookman Old Style" w:hAnsi="Bookman Old Style"/>
                <w:i/>
                <w:iCs/>
                <w:noProof/>
                <w:sz w:val="18"/>
                <w:szCs w:val="18"/>
                <w:lang w:val="en-GB" w:bidi="en-US"/>
              </w:rPr>
              <w:t>My contact with patients is not time specific, so I can talk to them at length, if necessary, to get an understanding of what their support needs are. Patients may not be aware of services that can support them, so we “link” them with these services.</w:t>
            </w:r>
          </w:p>
          <w:p w14:paraId="695C24D6" w14:textId="77777777" w:rsidR="00C634FF" w:rsidRPr="00A14BC9" w:rsidRDefault="00C634FF" w:rsidP="007F266D">
            <w:pPr>
              <w:tabs>
                <w:tab w:val="left" w:pos="380"/>
              </w:tabs>
              <w:spacing w:after="120"/>
              <w:rPr>
                <w:rFonts w:ascii="Bookman Old Style" w:hAnsi="Bookman Old Style"/>
                <w:noProof/>
                <w:sz w:val="18"/>
                <w:szCs w:val="18"/>
                <w:lang w:val="en-GB" w:bidi="en-US"/>
              </w:rPr>
            </w:pPr>
            <w:r w:rsidRPr="00A14BC9">
              <w:rPr>
                <w:rFonts w:ascii="Bookman Old Style" w:hAnsi="Bookman Old Style"/>
                <w:i/>
                <w:iCs/>
                <w:noProof/>
                <w:sz w:val="18"/>
                <w:szCs w:val="18"/>
                <w:lang w:val="en-GB" w:bidi="en-US"/>
              </w:rPr>
              <w:t>There is no formal qualification to be a social prescriber – I have levels 2 and 3 in health and social care, and I have previously worked in the care sector</w:t>
            </w:r>
            <w:r w:rsidRPr="00A14BC9">
              <w:rPr>
                <w:rFonts w:ascii="Bookman Old Style" w:hAnsi="Bookman Old Style"/>
                <w:noProof/>
                <w:sz w:val="18"/>
                <w:szCs w:val="18"/>
                <w:lang w:val="en-GB" w:bidi="en-US"/>
              </w:rPr>
              <w:t>.</w:t>
            </w:r>
          </w:p>
          <w:p w14:paraId="0EFE0820" w14:textId="77777777" w:rsidR="00C634FF" w:rsidRPr="00A14BC9" w:rsidRDefault="00C634FF" w:rsidP="007F266D">
            <w:pPr>
              <w:tabs>
                <w:tab w:val="left" w:pos="380"/>
              </w:tabs>
              <w:rPr>
                <w:rFonts w:ascii="Bookman Old Style" w:hAnsi="Bookman Old Style"/>
                <w:noProof/>
                <w:sz w:val="18"/>
                <w:szCs w:val="18"/>
                <w:lang w:bidi="en-US"/>
              </w:rPr>
            </w:pPr>
            <w:r w:rsidRPr="00A14BC9">
              <w:rPr>
                <w:rFonts w:ascii="Bookman Old Style" w:hAnsi="Bookman Old Style"/>
                <w:noProof/>
                <w:color w:val="00B050"/>
                <w:sz w:val="22"/>
                <w:szCs w:val="22"/>
                <w:lang w:bidi="en-US"/>
              </w:rPr>
              <w:t>Q</w:t>
            </w:r>
            <w:r>
              <w:rPr>
                <w:rFonts w:ascii="Bookman Old Style" w:hAnsi="Bookman Old Style"/>
                <w:noProof/>
                <w:color w:val="00B050"/>
                <w:sz w:val="22"/>
                <w:szCs w:val="22"/>
                <w:lang w:bidi="en-US"/>
              </w:rPr>
              <w:tab/>
            </w:r>
            <w:r w:rsidRPr="006A4435">
              <w:rPr>
                <w:rFonts w:ascii="Bookman Old Style" w:hAnsi="Bookman Old Style"/>
                <w:b/>
                <w:bCs/>
                <w:noProof/>
                <w:color w:val="00B050"/>
                <w:sz w:val="18"/>
                <w:szCs w:val="18"/>
                <w:lang w:bidi="en-US"/>
              </w:rPr>
              <w:t>How are appointments booked with you?</w:t>
            </w:r>
          </w:p>
          <w:p w14:paraId="428A7A0F" w14:textId="0FD278FE" w:rsidR="00C634FF" w:rsidRPr="006A4435" w:rsidRDefault="00C634FF" w:rsidP="007F266D">
            <w:pPr>
              <w:tabs>
                <w:tab w:val="left" w:pos="370"/>
              </w:tabs>
              <w:rPr>
                <w:rFonts w:ascii="Bookman Old Style" w:hAnsi="Bookman Old Style"/>
                <w:i/>
                <w:iCs/>
                <w:sz w:val="18"/>
                <w:szCs w:val="18"/>
                <w:lang w:val="en-GB"/>
              </w:rPr>
            </w:pPr>
            <w:r w:rsidRPr="00A14BC9">
              <w:rPr>
                <w:rFonts w:ascii="Bookman Old Style" w:hAnsi="Bookman Old Style"/>
                <w:noProof/>
                <w:color w:val="00B050"/>
                <w:sz w:val="22"/>
                <w:szCs w:val="22"/>
                <w:lang w:bidi="en-US"/>
              </w:rPr>
              <w:t>A</w:t>
            </w:r>
            <w:r w:rsidRPr="00A14BC9">
              <w:rPr>
                <w:rFonts w:ascii="Bookman Old Style" w:hAnsi="Bookman Old Style"/>
                <w:noProof/>
                <w:sz w:val="22"/>
                <w:szCs w:val="22"/>
                <w:lang w:bidi="en-US"/>
              </w:rPr>
              <w:t xml:space="preserve"> </w:t>
            </w:r>
            <w:r>
              <w:rPr>
                <w:rFonts w:ascii="Bookman Old Style" w:hAnsi="Bookman Old Style"/>
                <w:noProof/>
                <w:sz w:val="22"/>
                <w:szCs w:val="22"/>
                <w:lang w:bidi="en-US"/>
              </w:rPr>
              <w:tab/>
            </w:r>
            <w:r w:rsidRPr="006A4435">
              <w:rPr>
                <w:rFonts w:ascii="Bookman Old Style" w:hAnsi="Bookman Old Style"/>
                <w:i/>
                <w:iCs/>
                <w:sz w:val="18"/>
                <w:szCs w:val="18"/>
                <w:lang w:val="en-GB"/>
              </w:rPr>
              <w:t>Referrals to the social prescribing service can be made via any staff at the surgery.  My referrals come from GPs, practice nurses and reception staff.</w:t>
            </w:r>
          </w:p>
          <w:p w14:paraId="55796166" w14:textId="2E8346D7" w:rsidR="00C634FF" w:rsidRDefault="00C634FF" w:rsidP="007F266D">
            <w:pPr>
              <w:tabs>
                <w:tab w:val="left" w:pos="370"/>
              </w:tabs>
              <w:spacing w:after="120"/>
              <w:rPr>
                <w:lang w:val="en-GB"/>
              </w:rPr>
            </w:pPr>
            <w:r w:rsidRPr="006A4435">
              <w:rPr>
                <w:rFonts w:ascii="Bookman Old Style" w:hAnsi="Bookman Old Style"/>
                <w:i/>
                <w:iCs/>
                <w:sz w:val="18"/>
                <w:szCs w:val="18"/>
                <w:lang w:val="en-GB"/>
              </w:rPr>
              <w:t>There is also a “banner” in the main entrance to the surgery, which has a QR code on it – this can be used for a patient to self-refer and offers an online short questionnaire, which comes to our shared social prescribing email address</w:t>
            </w:r>
            <w:r>
              <w:rPr>
                <w:lang w:val="en-GB"/>
              </w:rPr>
              <w:t>.</w:t>
            </w:r>
            <w:r w:rsidR="00F45BB0">
              <w:rPr>
                <w:lang w:val="en-GB"/>
              </w:rPr>
              <w:t xml:space="preserve">  </w:t>
            </w:r>
            <w:r w:rsidR="00F45BB0" w:rsidRPr="00F45BB0">
              <w:rPr>
                <w:rFonts w:ascii="Bookman Old Style" w:hAnsi="Bookman Old Style" w:cstheme="minorHAnsi"/>
                <w:i/>
                <w:iCs/>
                <w:sz w:val="18"/>
                <w:szCs w:val="18"/>
                <w:lang w:val="en-GB"/>
              </w:rPr>
              <w:t>You can also use the QR code to the left.</w:t>
            </w:r>
          </w:p>
          <w:p w14:paraId="2C9A58A1" w14:textId="71CE348D" w:rsidR="00C634FF" w:rsidRPr="00A14BC9" w:rsidRDefault="00C634FF" w:rsidP="007F266D">
            <w:pPr>
              <w:tabs>
                <w:tab w:val="left" w:pos="380"/>
              </w:tabs>
              <w:rPr>
                <w:rFonts w:ascii="Bookman Old Style" w:hAnsi="Bookman Old Style"/>
                <w:noProof/>
                <w:sz w:val="18"/>
                <w:szCs w:val="18"/>
                <w:lang w:bidi="en-US"/>
              </w:rPr>
            </w:pPr>
            <w:r w:rsidRPr="00A14BC9">
              <w:rPr>
                <w:rFonts w:ascii="Bookman Old Style" w:hAnsi="Bookman Old Style"/>
                <w:noProof/>
                <w:color w:val="00B050"/>
                <w:sz w:val="22"/>
                <w:szCs w:val="22"/>
                <w:lang w:bidi="en-US"/>
              </w:rPr>
              <w:t>Q</w:t>
            </w:r>
            <w:r>
              <w:rPr>
                <w:rFonts w:ascii="Bookman Old Style" w:hAnsi="Bookman Old Style"/>
                <w:noProof/>
                <w:color w:val="00B050"/>
                <w:sz w:val="22"/>
                <w:szCs w:val="22"/>
                <w:lang w:bidi="en-US"/>
              </w:rPr>
              <w:tab/>
            </w:r>
            <w:r>
              <w:rPr>
                <w:rFonts w:ascii="Bookman Old Style" w:hAnsi="Bookman Old Style"/>
                <w:b/>
                <w:bCs/>
                <w:noProof/>
                <w:color w:val="00B050"/>
                <w:sz w:val="18"/>
                <w:szCs w:val="18"/>
                <w:lang w:bidi="en-US"/>
              </w:rPr>
              <w:t xml:space="preserve">How many hours per week do you work at </w:t>
            </w:r>
            <w:r w:rsidR="008D5A08">
              <w:rPr>
                <w:rFonts w:ascii="Bookman Old Style" w:hAnsi="Bookman Old Style"/>
                <w:b/>
                <w:bCs/>
                <w:noProof/>
                <w:color w:val="00B050"/>
                <w:sz w:val="18"/>
                <w:szCs w:val="18"/>
                <w:lang w:bidi="en-US"/>
              </w:rPr>
              <w:t>Tanworth in Arden (TIA)</w:t>
            </w:r>
            <w:r w:rsidRPr="006A4435">
              <w:rPr>
                <w:rFonts w:ascii="Bookman Old Style" w:hAnsi="Bookman Old Style"/>
                <w:b/>
                <w:bCs/>
                <w:noProof/>
                <w:color w:val="00B050"/>
                <w:sz w:val="18"/>
                <w:szCs w:val="18"/>
                <w:lang w:bidi="en-US"/>
              </w:rPr>
              <w:t>?</w:t>
            </w:r>
          </w:p>
          <w:p w14:paraId="3846D269" w14:textId="5F8F8351" w:rsidR="00C634FF" w:rsidRDefault="00C634FF" w:rsidP="007F266D">
            <w:pPr>
              <w:tabs>
                <w:tab w:val="left" w:pos="370"/>
              </w:tabs>
              <w:spacing w:after="120"/>
              <w:rPr>
                <w:rFonts w:ascii="Bookman Old Style" w:hAnsi="Bookman Old Style"/>
                <w:noProof/>
                <w:sz w:val="18"/>
                <w:szCs w:val="18"/>
                <w:lang w:bidi="en-US"/>
              </w:rPr>
            </w:pPr>
            <w:r w:rsidRPr="00A14BC9">
              <w:rPr>
                <w:rFonts w:ascii="Bookman Old Style" w:hAnsi="Bookman Old Style"/>
                <w:noProof/>
                <w:color w:val="00B050"/>
                <w:sz w:val="22"/>
                <w:szCs w:val="22"/>
                <w:lang w:bidi="en-US"/>
              </w:rPr>
              <w:t>A</w:t>
            </w:r>
            <w:r w:rsidRPr="00A14BC9">
              <w:rPr>
                <w:rFonts w:ascii="Bookman Old Style" w:hAnsi="Bookman Old Style"/>
                <w:noProof/>
                <w:sz w:val="22"/>
                <w:szCs w:val="22"/>
                <w:lang w:bidi="en-US"/>
              </w:rPr>
              <w:t xml:space="preserve"> </w:t>
            </w:r>
            <w:r w:rsidRPr="00A14BC9">
              <w:rPr>
                <w:rFonts w:ascii="Bookman Old Style" w:hAnsi="Bookman Old Style"/>
                <w:noProof/>
                <w:sz w:val="18"/>
                <w:szCs w:val="18"/>
                <w:lang w:bidi="en-US"/>
              </w:rPr>
              <w:tab/>
            </w:r>
            <w:r w:rsidRPr="006A4435">
              <w:rPr>
                <w:rFonts w:ascii="Bookman Old Style" w:hAnsi="Bookman Old Style"/>
                <w:i/>
                <w:iCs/>
                <w:noProof/>
                <w:sz w:val="18"/>
                <w:szCs w:val="18"/>
                <w:lang w:bidi="en-US"/>
              </w:rPr>
              <w:t xml:space="preserve">There are 2 Social Prescribers across the Arden </w:t>
            </w:r>
            <w:r w:rsidR="009A5591">
              <w:rPr>
                <w:rFonts w:ascii="Bookman Old Style" w:hAnsi="Bookman Old Style"/>
                <w:i/>
                <w:iCs/>
                <w:noProof/>
                <w:sz w:val="18"/>
                <w:szCs w:val="18"/>
                <w:lang w:bidi="en-US"/>
              </w:rPr>
              <w:t>Primary Care Network (</w:t>
            </w:r>
            <w:r w:rsidRPr="006A4435">
              <w:rPr>
                <w:rFonts w:ascii="Bookman Old Style" w:hAnsi="Bookman Old Style"/>
                <w:i/>
                <w:iCs/>
                <w:noProof/>
                <w:sz w:val="18"/>
                <w:szCs w:val="18"/>
                <w:lang w:bidi="en-US"/>
              </w:rPr>
              <w:t>PCN</w:t>
            </w:r>
            <w:r w:rsidR="009A5591">
              <w:rPr>
                <w:rFonts w:ascii="Bookman Old Style" w:hAnsi="Bookman Old Style"/>
                <w:i/>
                <w:iCs/>
                <w:noProof/>
                <w:sz w:val="18"/>
                <w:szCs w:val="18"/>
                <w:lang w:bidi="en-US"/>
              </w:rPr>
              <w:t>)</w:t>
            </w:r>
            <w:r w:rsidRPr="006A4435">
              <w:rPr>
                <w:rFonts w:ascii="Bookman Old Style" w:hAnsi="Bookman Old Style"/>
                <w:i/>
                <w:iCs/>
                <w:noProof/>
                <w:sz w:val="18"/>
                <w:szCs w:val="18"/>
                <w:lang w:bidi="en-US"/>
              </w:rPr>
              <w:t xml:space="preserve"> so we are not specific to </w:t>
            </w:r>
            <w:r w:rsidR="009A5591">
              <w:rPr>
                <w:rFonts w:ascii="Bookman Old Style" w:hAnsi="Bookman Old Style"/>
                <w:i/>
                <w:iCs/>
                <w:noProof/>
                <w:sz w:val="18"/>
                <w:szCs w:val="18"/>
                <w:lang w:bidi="en-US"/>
              </w:rPr>
              <w:t xml:space="preserve">TIA. </w:t>
            </w:r>
            <w:r w:rsidRPr="006A4435">
              <w:rPr>
                <w:rFonts w:ascii="Bookman Old Style" w:hAnsi="Bookman Old Style"/>
                <w:i/>
                <w:iCs/>
                <w:noProof/>
                <w:sz w:val="18"/>
                <w:szCs w:val="18"/>
                <w:lang w:bidi="en-US"/>
              </w:rPr>
              <w:t>In general I make contact with patients from TIA on a Wednesday but this isn’t always the case.  I work Monday to Thursday, 34 hours per week.</w:t>
            </w:r>
          </w:p>
          <w:p w14:paraId="1002C949" w14:textId="77777777" w:rsidR="00C634FF" w:rsidRPr="00A14BC9" w:rsidRDefault="00C634FF" w:rsidP="007F266D">
            <w:pPr>
              <w:tabs>
                <w:tab w:val="left" w:pos="380"/>
              </w:tabs>
              <w:rPr>
                <w:rFonts w:ascii="Bookman Old Style" w:hAnsi="Bookman Old Style"/>
                <w:noProof/>
                <w:sz w:val="18"/>
                <w:szCs w:val="18"/>
                <w:lang w:bidi="en-US"/>
              </w:rPr>
            </w:pPr>
            <w:r w:rsidRPr="00A14BC9">
              <w:rPr>
                <w:rFonts w:ascii="Bookman Old Style" w:hAnsi="Bookman Old Style"/>
                <w:noProof/>
                <w:color w:val="00B050"/>
                <w:sz w:val="22"/>
                <w:szCs w:val="22"/>
                <w:lang w:bidi="en-US"/>
              </w:rPr>
              <w:t>Q</w:t>
            </w:r>
            <w:r>
              <w:rPr>
                <w:rFonts w:ascii="Bookman Old Style" w:hAnsi="Bookman Old Style"/>
                <w:noProof/>
                <w:color w:val="00B050"/>
                <w:sz w:val="22"/>
                <w:szCs w:val="22"/>
                <w:lang w:bidi="en-US"/>
              </w:rPr>
              <w:tab/>
            </w:r>
            <w:r>
              <w:rPr>
                <w:rFonts w:ascii="Bookman Old Style" w:hAnsi="Bookman Old Style"/>
                <w:b/>
                <w:bCs/>
                <w:noProof/>
                <w:color w:val="00B050"/>
                <w:sz w:val="18"/>
                <w:szCs w:val="18"/>
                <w:lang w:bidi="en-US"/>
              </w:rPr>
              <w:t>What does a day in the life of a Socail Prescriber look like</w:t>
            </w:r>
            <w:r w:rsidRPr="006A4435">
              <w:rPr>
                <w:rFonts w:ascii="Bookman Old Style" w:hAnsi="Bookman Old Style"/>
                <w:b/>
                <w:bCs/>
                <w:noProof/>
                <w:color w:val="00B050"/>
                <w:sz w:val="18"/>
                <w:szCs w:val="18"/>
                <w:lang w:bidi="en-US"/>
              </w:rPr>
              <w:t>?</w:t>
            </w:r>
          </w:p>
          <w:p w14:paraId="55F09F67" w14:textId="77777777" w:rsidR="00C634FF" w:rsidRPr="006A4435" w:rsidRDefault="00C634FF" w:rsidP="007F266D">
            <w:pPr>
              <w:tabs>
                <w:tab w:val="left" w:pos="410"/>
              </w:tabs>
              <w:rPr>
                <w:rFonts w:ascii="Bookman Old Style" w:hAnsi="Bookman Old Style"/>
                <w:i/>
                <w:iCs/>
                <w:sz w:val="18"/>
                <w:szCs w:val="18"/>
                <w:lang w:val="en-GB"/>
              </w:rPr>
            </w:pPr>
            <w:r w:rsidRPr="00A14BC9">
              <w:rPr>
                <w:rFonts w:ascii="Bookman Old Style" w:hAnsi="Bookman Old Style"/>
                <w:noProof/>
                <w:color w:val="00B050"/>
                <w:sz w:val="22"/>
                <w:szCs w:val="22"/>
                <w:lang w:bidi="en-US"/>
              </w:rPr>
              <w:t>A</w:t>
            </w:r>
            <w:r w:rsidRPr="00A14BC9">
              <w:rPr>
                <w:rFonts w:ascii="Bookman Old Style" w:hAnsi="Bookman Old Style"/>
                <w:noProof/>
                <w:sz w:val="22"/>
                <w:szCs w:val="22"/>
                <w:lang w:bidi="en-US"/>
              </w:rPr>
              <w:t xml:space="preserve"> </w:t>
            </w:r>
            <w:r w:rsidRPr="00A14BC9">
              <w:rPr>
                <w:rFonts w:ascii="Bookman Old Style" w:hAnsi="Bookman Old Style"/>
                <w:noProof/>
                <w:sz w:val="18"/>
                <w:szCs w:val="18"/>
                <w:lang w:bidi="en-US"/>
              </w:rPr>
              <w:tab/>
            </w:r>
            <w:r w:rsidRPr="006A4435">
              <w:rPr>
                <w:rFonts w:ascii="Bookman Old Style" w:hAnsi="Bookman Old Style"/>
                <w:i/>
                <w:iCs/>
                <w:sz w:val="18"/>
                <w:szCs w:val="18"/>
                <w:lang w:val="en-GB"/>
              </w:rPr>
              <w:t xml:space="preserve">Days can be planned to a certain extent, but each day is different.  I can book in patient calls, so that is a constant, but may have to answer calls from services or emails. Part of my day, usually in the morning, is taken up by making referrals to other services, </w:t>
            </w:r>
            <w:r>
              <w:rPr>
                <w:rFonts w:ascii="Bookman Old Style" w:hAnsi="Bookman Old Style"/>
                <w:i/>
                <w:iCs/>
                <w:sz w:val="18"/>
                <w:szCs w:val="18"/>
                <w:lang w:val="en-GB"/>
              </w:rPr>
              <w:t>eg</w:t>
            </w:r>
            <w:r w:rsidRPr="006A4435">
              <w:rPr>
                <w:rFonts w:ascii="Bookman Old Style" w:hAnsi="Bookman Old Style"/>
                <w:i/>
                <w:iCs/>
                <w:sz w:val="18"/>
                <w:szCs w:val="18"/>
                <w:lang w:val="en-GB"/>
              </w:rPr>
              <w:t xml:space="preserve"> Citizen’s Advice, The Carer’s Trust</w:t>
            </w:r>
            <w:r>
              <w:rPr>
                <w:rFonts w:ascii="Bookman Old Style" w:hAnsi="Bookman Old Style"/>
                <w:i/>
                <w:iCs/>
                <w:sz w:val="18"/>
                <w:szCs w:val="18"/>
                <w:lang w:val="en-GB"/>
              </w:rPr>
              <w:t xml:space="preserve"> etc</w:t>
            </w:r>
            <w:r w:rsidRPr="006A4435">
              <w:rPr>
                <w:rFonts w:ascii="Bookman Old Style" w:hAnsi="Bookman Old Style"/>
                <w:i/>
                <w:iCs/>
                <w:sz w:val="18"/>
                <w:szCs w:val="18"/>
                <w:lang w:val="en-GB"/>
              </w:rPr>
              <w:t>.</w:t>
            </w:r>
          </w:p>
          <w:p w14:paraId="0B2020DE" w14:textId="77777777" w:rsidR="00C634FF" w:rsidRPr="006A4435" w:rsidRDefault="00C634FF" w:rsidP="007F266D">
            <w:pPr>
              <w:rPr>
                <w:rFonts w:ascii="Bookman Old Style" w:hAnsi="Bookman Old Style"/>
                <w:i/>
                <w:iCs/>
                <w:sz w:val="18"/>
                <w:szCs w:val="18"/>
                <w:lang w:val="en-GB"/>
              </w:rPr>
            </w:pPr>
            <w:r w:rsidRPr="006A4435">
              <w:rPr>
                <w:rFonts w:ascii="Bookman Old Style" w:hAnsi="Bookman Old Style"/>
                <w:i/>
                <w:iCs/>
                <w:sz w:val="18"/>
                <w:szCs w:val="18"/>
                <w:lang w:val="en-GB"/>
              </w:rPr>
              <w:t>Initial contact is made by telephone, and a face-to-face appointment can be arranged if necessary.  I would liaise with the surgery for room availability.</w:t>
            </w:r>
          </w:p>
          <w:p w14:paraId="6A998E15" w14:textId="77777777" w:rsidR="00C634FF" w:rsidRPr="006A4435" w:rsidRDefault="00C634FF" w:rsidP="007F266D">
            <w:pPr>
              <w:rPr>
                <w:rFonts w:ascii="Bookman Old Style" w:hAnsi="Bookman Old Style"/>
                <w:i/>
                <w:iCs/>
                <w:sz w:val="18"/>
                <w:szCs w:val="18"/>
                <w:lang w:val="en-GB"/>
              </w:rPr>
            </w:pPr>
            <w:r w:rsidRPr="006A4435">
              <w:rPr>
                <w:rFonts w:ascii="Bookman Old Style" w:hAnsi="Bookman Old Style"/>
                <w:i/>
                <w:iCs/>
                <w:sz w:val="18"/>
                <w:szCs w:val="18"/>
                <w:lang w:val="en-GB"/>
              </w:rPr>
              <w:t>My day typically starts with “admin” – referrals to other services, emails, checking patient referrals for all surgeries, research for local or national services. I would then contact patients and follow up with any patient enquiries if needed.</w:t>
            </w:r>
          </w:p>
          <w:p w14:paraId="1FECA6A1" w14:textId="77777777" w:rsidR="00C634FF" w:rsidRPr="006A4435" w:rsidRDefault="00C634FF" w:rsidP="007F266D">
            <w:pPr>
              <w:tabs>
                <w:tab w:val="left" w:pos="370"/>
              </w:tabs>
              <w:spacing w:after="120"/>
              <w:rPr>
                <w:rFonts w:ascii="Bookman Old Style" w:hAnsi="Bookman Old Style"/>
                <w:i/>
                <w:iCs/>
                <w:sz w:val="18"/>
                <w:szCs w:val="18"/>
                <w:lang w:val="en-GB"/>
              </w:rPr>
            </w:pPr>
          </w:p>
          <w:p w14:paraId="54C130A6" w14:textId="77777777" w:rsidR="00C634FF" w:rsidRPr="006A4435" w:rsidRDefault="00C634FF" w:rsidP="007F266D">
            <w:pPr>
              <w:tabs>
                <w:tab w:val="left" w:pos="370"/>
              </w:tabs>
              <w:rPr>
                <w:rFonts w:ascii="Bookman Old Style" w:hAnsi="Bookman Old Style"/>
                <w:noProof/>
                <w:sz w:val="22"/>
                <w:szCs w:val="22"/>
                <w:lang w:bidi="en-US"/>
              </w:rPr>
            </w:pPr>
            <w:r w:rsidRPr="006A4435">
              <w:rPr>
                <w:rFonts w:ascii="Bookman Old Style" w:hAnsi="Bookman Old Style"/>
                <w:noProof/>
                <w:sz w:val="22"/>
                <w:szCs w:val="22"/>
                <w:lang w:bidi="en-US"/>
              </w:rPr>
              <w:t>Thanks to Tracey for taking time out of her busy schedule to give you more of an insight into her working life.</w:t>
            </w:r>
          </w:p>
          <w:p w14:paraId="1274390F" w14:textId="77777777" w:rsidR="00C634FF" w:rsidRPr="006A4435" w:rsidRDefault="00C634FF" w:rsidP="007F266D">
            <w:pPr>
              <w:tabs>
                <w:tab w:val="left" w:pos="370"/>
              </w:tabs>
              <w:rPr>
                <w:rFonts w:ascii="Bookman Old Style" w:hAnsi="Bookman Old Style"/>
                <w:noProof/>
                <w:sz w:val="22"/>
                <w:szCs w:val="22"/>
                <w:lang w:bidi="en-US"/>
              </w:rPr>
            </w:pPr>
          </w:p>
          <w:p w14:paraId="201B3542" w14:textId="77777777" w:rsidR="00C634FF" w:rsidRDefault="00C634FF" w:rsidP="00A14BC9">
            <w:pPr>
              <w:tabs>
                <w:tab w:val="left" w:pos="380"/>
              </w:tabs>
              <w:rPr>
                <w:rFonts w:ascii="Bookman Old Style" w:hAnsi="Bookman Old Style"/>
                <w:noProof/>
                <w:sz w:val="22"/>
                <w:szCs w:val="22"/>
                <w:lang w:bidi="en-US"/>
              </w:rPr>
            </w:pPr>
            <w:r w:rsidRPr="006A4435">
              <w:rPr>
                <w:rFonts w:ascii="Bookman Old Style" w:hAnsi="Bookman Old Style"/>
                <w:noProof/>
                <w:sz w:val="22"/>
                <w:szCs w:val="22"/>
                <w:lang w:bidi="en-US"/>
              </w:rPr>
              <w:t>We will do another interview next quarter</w:t>
            </w:r>
            <w:r w:rsidR="00A248A8">
              <w:rPr>
                <w:rFonts w:ascii="Bookman Old Style" w:hAnsi="Bookman Old Style"/>
                <w:noProof/>
                <w:sz w:val="22"/>
                <w:szCs w:val="22"/>
                <w:lang w:bidi="en-US"/>
              </w:rPr>
              <w:t>.</w:t>
            </w:r>
          </w:p>
          <w:p w14:paraId="25BBAEFA" w14:textId="77777777" w:rsidR="00D67D32" w:rsidRDefault="00D67D32" w:rsidP="00A14BC9">
            <w:pPr>
              <w:tabs>
                <w:tab w:val="left" w:pos="380"/>
              </w:tabs>
              <w:rPr>
                <w:rFonts w:ascii="Times New Roman"/>
                <w:noProof/>
                <w:sz w:val="22"/>
                <w:szCs w:val="22"/>
                <w:lang w:bidi="en-US"/>
              </w:rPr>
            </w:pPr>
          </w:p>
          <w:p w14:paraId="4523D0AE" w14:textId="77777777" w:rsidR="00D67D32" w:rsidRDefault="00D67D32" w:rsidP="00A14BC9">
            <w:pPr>
              <w:tabs>
                <w:tab w:val="left" w:pos="380"/>
              </w:tabs>
              <w:rPr>
                <w:rFonts w:ascii="Times New Roman"/>
                <w:noProof/>
                <w:sz w:val="17"/>
              </w:rPr>
            </w:pPr>
          </w:p>
          <w:p w14:paraId="499F3C99" w14:textId="77777777" w:rsidR="00D67D32" w:rsidRDefault="00D67D32" w:rsidP="00D67D32">
            <w:pPr>
              <w:tabs>
                <w:tab w:val="left" w:pos="380"/>
              </w:tabs>
              <w:rPr>
                <w:rFonts w:ascii="Bookman Old Style" w:hAnsi="Bookman Old Style"/>
                <w:b/>
                <w:bCs/>
                <w:noProof/>
                <w:color w:val="00B050"/>
                <w:sz w:val="22"/>
                <w:szCs w:val="22"/>
                <w:lang w:bidi="en-US"/>
              </w:rPr>
            </w:pPr>
            <w:r w:rsidRPr="006E2625">
              <w:rPr>
                <w:rFonts w:ascii="Bookman Old Style" w:hAnsi="Bookman Old Style"/>
                <w:b/>
                <w:bCs/>
                <w:noProof/>
                <w:color w:val="00B050"/>
                <w:sz w:val="22"/>
                <w:szCs w:val="22"/>
                <w:lang w:bidi="en-US"/>
              </w:rPr>
              <w:t>A word from the surgery</w:t>
            </w:r>
          </w:p>
          <w:p w14:paraId="51296FDC" w14:textId="77777777" w:rsidR="00B55F7E" w:rsidRPr="006E2625" w:rsidRDefault="00B55F7E" w:rsidP="00D67D32">
            <w:pPr>
              <w:tabs>
                <w:tab w:val="left" w:pos="380"/>
              </w:tabs>
              <w:rPr>
                <w:rFonts w:ascii="Bookman Old Style" w:hAnsi="Bookman Old Style"/>
                <w:b/>
                <w:bCs/>
                <w:noProof/>
                <w:color w:val="00B050"/>
                <w:sz w:val="22"/>
                <w:szCs w:val="22"/>
                <w:lang w:bidi="en-US"/>
              </w:rPr>
            </w:pPr>
          </w:p>
          <w:p w14:paraId="044AC656" w14:textId="77777777" w:rsidR="00D67D32" w:rsidRDefault="00B55F7E" w:rsidP="00A14BC9">
            <w:pPr>
              <w:tabs>
                <w:tab w:val="left" w:pos="380"/>
              </w:tabs>
              <w:rPr>
                <w:rFonts w:ascii="Bookman Old Style" w:hAnsi="Bookman Old Style" w:cs="Helvetica"/>
                <w:sz w:val="22"/>
                <w:szCs w:val="22"/>
                <w:shd w:val="clear" w:color="auto" w:fill="FFFFFF"/>
              </w:rPr>
            </w:pPr>
            <w:r w:rsidRPr="00B55F7E">
              <w:rPr>
                <w:rFonts w:ascii="Bookman Old Style" w:hAnsi="Bookman Old Style" w:cs="Helvetica"/>
                <w:sz w:val="22"/>
                <w:szCs w:val="22"/>
                <w:shd w:val="clear" w:color="auto" w:fill="FFFFFF"/>
              </w:rPr>
              <w:t>I’d like to take this opportunity to thank Pearl and the PPG for their hard work in compiling this newsletter for our patient group. We hope it will enhance communication and understanding of the service currently offered here at the surgery. We continue to do the very best we can to provide a timely and caring service for our patients and thank you all for your support. Thanks to the PPG for their ongoing work.</w:t>
            </w:r>
          </w:p>
          <w:p w14:paraId="267620BB" w14:textId="77777777" w:rsidR="00B55F7E" w:rsidRDefault="00B55F7E" w:rsidP="00A14BC9">
            <w:pPr>
              <w:tabs>
                <w:tab w:val="left" w:pos="380"/>
              </w:tabs>
              <w:rPr>
                <w:rFonts w:ascii="Bookman Old Style" w:hAnsi="Bookman Old Style" w:cs="Helvetica"/>
                <w:sz w:val="22"/>
                <w:szCs w:val="22"/>
                <w:shd w:val="clear" w:color="auto" w:fill="FFFFFF"/>
              </w:rPr>
            </w:pPr>
          </w:p>
          <w:p w14:paraId="071B0FE6" w14:textId="584E3899" w:rsidR="00B55F7E" w:rsidRPr="00F93B33" w:rsidRDefault="00B55F7E" w:rsidP="00B55F7E">
            <w:pPr>
              <w:tabs>
                <w:tab w:val="left" w:pos="380"/>
              </w:tabs>
              <w:rPr>
                <w:rFonts w:ascii="Bookman Old Style" w:hAnsi="Bookman Old Style"/>
                <w:i/>
                <w:iCs/>
                <w:noProof/>
                <w:sz w:val="17"/>
              </w:rPr>
            </w:pPr>
            <w:r w:rsidRPr="00F93B33">
              <w:rPr>
                <w:rFonts w:ascii="Bookman Old Style" w:hAnsi="Bookman Old Style" w:cs="Helvetica"/>
                <w:i/>
                <w:iCs/>
                <w:noProof/>
                <w:sz w:val="22"/>
                <w:szCs w:val="22"/>
                <w:shd w:val="clear" w:color="auto" w:fill="FFFFFF"/>
              </w:rPr>
              <w:t>Dr Brook</w:t>
            </w:r>
          </w:p>
        </w:tc>
      </w:tr>
      <w:tr w:rsidR="006E2625" w14:paraId="5E4E6115" w14:textId="77777777" w:rsidTr="00EA16E8">
        <w:tc>
          <w:tcPr>
            <w:tcW w:w="3681" w:type="dxa"/>
            <w:tcBorders>
              <w:top w:val="nil"/>
              <w:bottom w:val="nil"/>
              <w:right w:val="single" w:sz="12" w:space="0" w:color="00B050"/>
            </w:tcBorders>
          </w:tcPr>
          <w:p w14:paraId="1CBEC8F1" w14:textId="77777777" w:rsidR="00477A24" w:rsidRDefault="00477A24" w:rsidP="00F55619">
            <w:pPr>
              <w:rPr>
                <w:rFonts w:ascii="Bookman Old Style" w:hAnsi="Bookman Old Style"/>
                <w:sz w:val="18"/>
                <w:szCs w:val="18"/>
              </w:rPr>
            </w:pPr>
          </w:p>
        </w:tc>
        <w:tc>
          <w:tcPr>
            <w:tcW w:w="7189" w:type="dxa"/>
            <w:tcBorders>
              <w:top w:val="nil"/>
              <w:left w:val="single" w:sz="12" w:space="0" w:color="00B050"/>
              <w:bottom w:val="nil"/>
            </w:tcBorders>
          </w:tcPr>
          <w:p w14:paraId="5E2F7954" w14:textId="77777777" w:rsidR="006E2625" w:rsidRDefault="006E2625" w:rsidP="007F266D">
            <w:pPr>
              <w:tabs>
                <w:tab w:val="left" w:pos="380"/>
              </w:tabs>
              <w:rPr>
                <w:rFonts w:ascii="Bookman Old Style" w:hAnsi="Bookman Old Style"/>
                <w:noProof/>
                <w:sz w:val="22"/>
                <w:szCs w:val="22"/>
                <w:lang w:bidi="en-US"/>
              </w:rPr>
            </w:pPr>
          </w:p>
        </w:tc>
      </w:tr>
      <w:tr w:rsidR="006E2625" w14:paraId="1E73B8BC" w14:textId="77777777" w:rsidTr="00EA16E8">
        <w:tc>
          <w:tcPr>
            <w:tcW w:w="3681" w:type="dxa"/>
            <w:tcBorders>
              <w:top w:val="nil"/>
              <w:bottom w:val="nil"/>
              <w:right w:val="single" w:sz="12" w:space="0" w:color="00B050"/>
            </w:tcBorders>
          </w:tcPr>
          <w:p w14:paraId="56FA16F7" w14:textId="42A6B13D" w:rsidR="00A248A8" w:rsidRPr="00477A24" w:rsidRDefault="00477A24" w:rsidP="00F55619">
            <w:pPr>
              <w:rPr>
                <w:rFonts w:ascii="Bookman Old Style" w:hAnsi="Bookman Old Style"/>
                <w:b/>
                <w:bCs/>
                <w:color w:val="00B050"/>
                <w:sz w:val="20"/>
                <w:szCs w:val="20"/>
              </w:rPr>
            </w:pPr>
            <w:r w:rsidRPr="00477A24">
              <w:rPr>
                <w:rFonts w:ascii="Bookman Old Style" w:hAnsi="Bookman Old Style"/>
                <w:b/>
                <w:bCs/>
                <w:color w:val="00B050"/>
                <w:sz w:val="20"/>
                <w:szCs w:val="20"/>
              </w:rPr>
              <w:t>Prescriptions</w:t>
            </w:r>
          </w:p>
          <w:p w14:paraId="28692666" w14:textId="0659FC64" w:rsidR="00477A24" w:rsidRPr="00477A24" w:rsidRDefault="00477A24" w:rsidP="00F55619">
            <w:pPr>
              <w:rPr>
                <w:rFonts w:ascii="Bookman Old Style" w:hAnsi="Bookman Old Style"/>
                <w:sz w:val="18"/>
                <w:szCs w:val="18"/>
              </w:rPr>
            </w:pPr>
            <w:r w:rsidRPr="00477A24">
              <w:rPr>
                <w:rFonts w:ascii="Bookman Old Style" w:hAnsi="Bookman Old Style"/>
                <w:sz w:val="18"/>
                <w:szCs w:val="18"/>
              </w:rPr>
              <w:t xml:space="preserve">All </w:t>
            </w:r>
            <w:r w:rsidR="0017204C">
              <w:rPr>
                <w:rFonts w:ascii="Bookman Old Style" w:hAnsi="Bookman Old Style"/>
                <w:sz w:val="18"/>
                <w:szCs w:val="18"/>
              </w:rPr>
              <w:t xml:space="preserve">repeat </w:t>
            </w:r>
            <w:r w:rsidRPr="00477A24">
              <w:rPr>
                <w:rFonts w:ascii="Bookman Old Style" w:hAnsi="Bookman Old Style"/>
                <w:sz w:val="18"/>
                <w:szCs w:val="18"/>
              </w:rPr>
              <w:t>Prescriptions are ready to be collected no less than 72 hours after placing an order</w:t>
            </w:r>
            <w:r w:rsidR="00201B51">
              <w:rPr>
                <w:rFonts w:ascii="Bookman Old Style" w:hAnsi="Bookman Old Style"/>
                <w:sz w:val="18"/>
                <w:szCs w:val="18"/>
              </w:rPr>
              <w:t>.  This does not include weekends, if you place your order on a Friday it will be ready the following Wednesday.</w:t>
            </w:r>
          </w:p>
          <w:p w14:paraId="4A01C4E5" w14:textId="77777777" w:rsidR="00477A24" w:rsidRPr="00477A24" w:rsidRDefault="00477A24" w:rsidP="00F55619">
            <w:pPr>
              <w:rPr>
                <w:rFonts w:ascii="Bookman Old Style" w:hAnsi="Bookman Old Style"/>
                <w:sz w:val="18"/>
                <w:szCs w:val="18"/>
              </w:rPr>
            </w:pPr>
          </w:p>
          <w:p w14:paraId="21811DE1" w14:textId="6AB6FA44" w:rsidR="00477A24" w:rsidRDefault="00477A24" w:rsidP="00F55619">
            <w:pPr>
              <w:rPr>
                <w:rFonts w:ascii="Bookman Old Style" w:hAnsi="Bookman Old Style"/>
                <w:sz w:val="18"/>
                <w:szCs w:val="18"/>
              </w:rPr>
            </w:pPr>
            <w:r w:rsidRPr="00477A24">
              <w:rPr>
                <w:rFonts w:ascii="Bookman Old Style" w:hAnsi="Bookman Old Style"/>
                <w:sz w:val="18"/>
                <w:szCs w:val="18"/>
              </w:rPr>
              <w:t>You can place your order online using</w:t>
            </w:r>
            <w:r>
              <w:rPr>
                <w:rFonts w:ascii="Bookman Old Style" w:hAnsi="Bookman Old Style"/>
                <w:sz w:val="18"/>
                <w:szCs w:val="18"/>
              </w:rPr>
              <w:t xml:space="preserve"> </w:t>
            </w:r>
            <w:r w:rsidRPr="00477A24">
              <w:rPr>
                <w:rFonts w:ascii="Bookman Old Style" w:hAnsi="Bookman Old Style"/>
                <w:sz w:val="18"/>
                <w:szCs w:val="18"/>
              </w:rPr>
              <w:t xml:space="preserve">this link </w:t>
            </w:r>
            <w:hyperlink r:id="rId21" w:history="1">
              <w:r w:rsidRPr="00477A24">
                <w:rPr>
                  <w:rStyle w:val="Hyperlink"/>
                  <w:rFonts w:ascii="Bookman Old Style" w:hAnsi="Bookman Old Style"/>
                  <w:sz w:val="18"/>
                  <w:szCs w:val="18"/>
                </w:rPr>
                <w:t>Prescriptions « Tanworth in Arden Medical Practice</w:t>
              </w:r>
            </w:hyperlink>
            <w:r w:rsidRPr="00477A24">
              <w:rPr>
                <w:rFonts w:ascii="Bookman Old Style" w:hAnsi="Bookman Old Style"/>
                <w:sz w:val="18"/>
                <w:szCs w:val="18"/>
              </w:rPr>
              <w:t xml:space="preserve"> or the QR code below</w:t>
            </w:r>
          </w:p>
          <w:p w14:paraId="7BB86786" w14:textId="6E13C5B4" w:rsidR="00477A24" w:rsidRDefault="00477A24" w:rsidP="00F55619">
            <w:pPr>
              <w:rPr>
                <w:rFonts w:ascii="Bookman Old Style" w:hAnsi="Bookman Old Style"/>
                <w:sz w:val="18"/>
                <w:szCs w:val="18"/>
              </w:rPr>
            </w:pPr>
            <w:r w:rsidRPr="00477A24">
              <w:rPr>
                <w:rFonts w:ascii="Bookman Old Style" w:hAnsi="Bookman Old Style"/>
                <w:noProof/>
                <w:sz w:val="18"/>
                <w:szCs w:val="18"/>
                <w:lang w:val="en-GB" w:eastAsia="en-GB"/>
              </w:rPr>
              <w:drawing>
                <wp:inline distT="0" distB="0" distL="0" distR="0" wp14:anchorId="07947AC7" wp14:editId="1CA72220">
                  <wp:extent cx="736600" cy="736600"/>
                  <wp:effectExtent l="0" t="0" r="6350" b="6350"/>
                  <wp:docPr id="1359878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78012" name=""/>
                          <pic:cNvPicPr/>
                        </pic:nvPicPr>
                        <pic:blipFill>
                          <a:blip r:embed="rId22"/>
                          <a:stretch>
                            <a:fillRect/>
                          </a:stretch>
                        </pic:blipFill>
                        <pic:spPr>
                          <a:xfrm>
                            <a:off x="0" y="0"/>
                            <a:ext cx="736600" cy="736600"/>
                          </a:xfrm>
                          <a:prstGeom prst="rect">
                            <a:avLst/>
                          </a:prstGeom>
                        </pic:spPr>
                      </pic:pic>
                    </a:graphicData>
                  </a:graphic>
                </wp:inline>
              </w:drawing>
            </w:r>
          </w:p>
          <w:p w14:paraId="1E6C14E8" w14:textId="153CB46E" w:rsidR="00477A24" w:rsidRDefault="00477A24" w:rsidP="00F55619">
            <w:pPr>
              <w:rPr>
                <w:rFonts w:ascii="Bookman Old Style" w:hAnsi="Bookman Old Style"/>
                <w:sz w:val="18"/>
                <w:szCs w:val="18"/>
              </w:rPr>
            </w:pPr>
            <w:r>
              <w:rPr>
                <w:rFonts w:ascii="Bookman Old Style" w:hAnsi="Bookman Old Style"/>
                <w:sz w:val="18"/>
                <w:szCs w:val="18"/>
              </w:rPr>
              <w:t xml:space="preserve">When you reach the </w:t>
            </w:r>
            <w:r w:rsidR="00087993">
              <w:rPr>
                <w:rFonts w:ascii="Bookman Old Style" w:hAnsi="Bookman Old Style"/>
                <w:sz w:val="18"/>
                <w:szCs w:val="18"/>
              </w:rPr>
              <w:t xml:space="preserve">prescriptions </w:t>
            </w:r>
            <w:r>
              <w:rPr>
                <w:rFonts w:ascii="Bookman Old Style" w:hAnsi="Bookman Old Style"/>
                <w:sz w:val="18"/>
                <w:szCs w:val="18"/>
              </w:rPr>
              <w:t>page just scroll down to choose whether to use the NHS or Patient Access site/app.  Both require you to log in</w:t>
            </w:r>
            <w:r w:rsidR="00087993">
              <w:rPr>
                <w:rFonts w:ascii="Bookman Old Style" w:hAnsi="Bookman Old Style"/>
                <w:sz w:val="18"/>
                <w:szCs w:val="18"/>
              </w:rPr>
              <w:t xml:space="preserve"> or sign up.</w:t>
            </w:r>
          </w:p>
          <w:p w14:paraId="24E4E2C8" w14:textId="77777777" w:rsidR="00477A24" w:rsidRDefault="00477A24" w:rsidP="00F55619">
            <w:pPr>
              <w:rPr>
                <w:rFonts w:ascii="Bookman Old Style" w:hAnsi="Bookman Old Style"/>
                <w:sz w:val="18"/>
                <w:szCs w:val="18"/>
              </w:rPr>
            </w:pPr>
          </w:p>
          <w:p w14:paraId="6455A239" w14:textId="77777777" w:rsidR="00477A24" w:rsidRPr="00477A24" w:rsidRDefault="00477A24" w:rsidP="00F55619">
            <w:pPr>
              <w:rPr>
                <w:rFonts w:ascii="Bookman Old Style" w:hAnsi="Bookman Old Style"/>
                <w:sz w:val="18"/>
                <w:szCs w:val="18"/>
              </w:rPr>
            </w:pPr>
          </w:p>
          <w:p w14:paraId="4893B6E2" w14:textId="77777777" w:rsidR="00477A24" w:rsidRDefault="00477A24" w:rsidP="00F55619">
            <w:pPr>
              <w:rPr>
                <w:rFonts w:ascii="Bookman Old Style" w:hAnsi="Bookman Old Style"/>
                <w:color w:val="FF0000"/>
                <w:sz w:val="18"/>
                <w:szCs w:val="18"/>
              </w:rPr>
            </w:pPr>
          </w:p>
          <w:p w14:paraId="13280266" w14:textId="77777777" w:rsidR="00087993" w:rsidRDefault="00087993" w:rsidP="00F55619">
            <w:pPr>
              <w:rPr>
                <w:rFonts w:ascii="Bookman Old Style" w:hAnsi="Bookman Old Style"/>
                <w:color w:val="FF0000"/>
                <w:sz w:val="18"/>
                <w:szCs w:val="18"/>
              </w:rPr>
            </w:pPr>
          </w:p>
          <w:p w14:paraId="61AC4068" w14:textId="77777777" w:rsidR="00477A24" w:rsidRDefault="00477A24" w:rsidP="00F55619">
            <w:pPr>
              <w:rPr>
                <w:rFonts w:ascii="Bookman Old Style" w:hAnsi="Bookman Old Style"/>
                <w:color w:val="FF0000"/>
                <w:sz w:val="18"/>
                <w:szCs w:val="18"/>
              </w:rPr>
            </w:pPr>
          </w:p>
          <w:p w14:paraId="00311C1A" w14:textId="4548C026" w:rsidR="00A248A8" w:rsidRPr="004D7110" w:rsidRDefault="00A248A8" w:rsidP="00F55619">
            <w:pPr>
              <w:rPr>
                <w:rFonts w:ascii="Bookman Old Style" w:hAnsi="Bookman Old Style"/>
                <w:sz w:val="18"/>
                <w:szCs w:val="18"/>
              </w:rPr>
            </w:pPr>
            <w:r w:rsidRPr="004D7110">
              <w:rPr>
                <w:rFonts w:ascii="Bookman Old Style" w:hAnsi="Bookman Old Style"/>
                <w:sz w:val="18"/>
                <w:szCs w:val="18"/>
              </w:rPr>
              <w:t>To access a digital copy of this Newsletter please use the QR code below</w:t>
            </w:r>
            <w:r w:rsidR="004D7110" w:rsidRPr="004D7110">
              <w:rPr>
                <w:rFonts w:ascii="Bookman Old Style" w:hAnsi="Bookman Old Style"/>
                <w:sz w:val="18"/>
                <w:szCs w:val="18"/>
              </w:rPr>
              <w:t>:</w:t>
            </w:r>
          </w:p>
          <w:p w14:paraId="3383BD97" w14:textId="77777777" w:rsidR="004D7110" w:rsidRDefault="004D7110" w:rsidP="00F55619">
            <w:pPr>
              <w:rPr>
                <w:rFonts w:ascii="Bookman Old Style" w:hAnsi="Bookman Old Style"/>
                <w:color w:val="FF0000"/>
                <w:sz w:val="18"/>
                <w:szCs w:val="18"/>
              </w:rPr>
            </w:pPr>
          </w:p>
          <w:p w14:paraId="3D6E4FC3" w14:textId="77777777" w:rsidR="004D7110" w:rsidRDefault="004D7110" w:rsidP="004D7110">
            <w:pPr>
              <w:rPr>
                <w:rFonts w:ascii="Bookman Old Style" w:hAnsi="Bookman Old Style"/>
                <w:sz w:val="18"/>
                <w:szCs w:val="18"/>
              </w:rPr>
            </w:pPr>
            <w:r w:rsidRPr="00A248A8">
              <w:rPr>
                <w:noProof/>
                <w:lang w:val="en-GB" w:eastAsia="en-GB"/>
              </w:rPr>
              <w:drawing>
                <wp:inline distT="0" distB="0" distL="0" distR="0" wp14:anchorId="267CCD7D" wp14:editId="1CE40855">
                  <wp:extent cx="577850" cy="577850"/>
                  <wp:effectExtent l="0" t="0" r="0" b="0"/>
                  <wp:docPr id="621564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46568" name=""/>
                          <pic:cNvPicPr/>
                        </pic:nvPicPr>
                        <pic:blipFill>
                          <a:blip r:embed="rId10"/>
                          <a:stretch>
                            <a:fillRect/>
                          </a:stretch>
                        </pic:blipFill>
                        <pic:spPr>
                          <a:xfrm>
                            <a:off x="0" y="0"/>
                            <a:ext cx="577850" cy="577850"/>
                          </a:xfrm>
                          <a:prstGeom prst="rect">
                            <a:avLst/>
                          </a:prstGeom>
                        </pic:spPr>
                      </pic:pic>
                    </a:graphicData>
                  </a:graphic>
                </wp:inline>
              </w:drawing>
            </w:r>
          </w:p>
          <w:p w14:paraId="7EE772D1" w14:textId="2D4AB7E0" w:rsidR="004D7110" w:rsidRDefault="004D7110" w:rsidP="004D7110">
            <w:pPr>
              <w:rPr>
                <w:rFonts w:ascii="Bookman Old Style" w:hAnsi="Bookman Old Style"/>
                <w:sz w:val="18"/>
                <w:szCs w:val="18"/>
              </w:rPr>
            </w:pPr>
          </w:p>
        </w:tc>
        <w:tc>
          <w:tcPr>
            <w:tcW w:w="7189" w:type="dxa"/>
            <w:tcBorders>
              <w:top w:val="nil"/>
              <w:left w:val="single" w:sz="12" w:space="0" w:color="00B050"/>
              <w:bottom w:val="nil"/>
            </w:tcBorders>
          </w:tcPr>
          <w:p w14:paraId="0EB88D85" w14:textId="18F7B4E0" w:rsidR="00477A24" w:rsidRDefault="00477A24" w:rsidP="007F266D">
            <w:pPr>
              <w:tabs>
                <w:tab w:val="left" w:pos="380"/>
              </w:tabs>
              <w:rPr>
                <w:rFonts w:ascii="Bookman Old Style" w:hAnsi="Bookman Old Style"/>
                <w:b/>
                <w:bCs/>
                <w:noProof/>
                <w:color w:val="00B050"/>
                <w:sz w:val="22"/>
                <w:szCs w:val="22"/>
                <w:lang w:bidi="en-US"/>
              </w:rPr>
            </w:pPr>
            <w:r>
              <w:rPr>
                <w:rFonts w:ascii="Bookman Old Style" w:hAnsi="Bookman Old Style"/>
                <w:b/>
                <w:bCs/>
                <w:noProof/>
                <w:color w:val="00B050"/>
                <w:sz w:val="22"/>
                <w:szCs w:val="22"/>
                <w:lang w:bidi="en-US"/>
              </w:rPr>
              <w:t xml:space="preserve">Ordering </w:t>
            </w:r>
            <w:r w:rsidR="0017204C">
              <w:rPr>
                <w:rFonts w:ascii="Bookman Old Style" w:hAnsi="Bookman Old Style"/>
                <w:b/>
                <w:bCs/>
                <w:noProof/>
                <w:color w:val="00B050"/>
                <w:sz w:val="22"/>
                <w:szCs w:val="22"/>
                <w:lang w:bidi="en-US"/>
              </w:rPr>
              <w:t xml:space="preserve">Repeat </w:t>
            </w:r>
            <w:r>
              <w:rPr>
                <w:rFonts w:ascii="Bookman Old Style" w:hAnsi="Bookman Old Style"/>
                <w:b/>
                <w:bCs/>
                <w:noProof/>
                <w:color w:val="00B050"/>
                <w:sz w:val="22"/>
                <w:szCs w:val="22"/>
                <w:lang w:bidi="en-US"/>
              </w:rPr>
              <w:t>Prescriptions</w:t>
            </w:r>
          </w:p>
          <w:p w14:paraId="61C545A4" w14:textId="165BCCE5" w:rsidR="00477A24" w:rsidRDefault="00201B51" w:rsidP="007F266D">
            <w:pPr>
              <w:tabs>
                <w:tab w:val="left" w:pos="380"/>
              </w:tabs>
              <w:rPr>
                <w:rFonts w:ascii="Bookman Old Style" w:hAnsi="Bookman Old Style"/>
                <w:noProof/>
                <w:sz w:val="22"/>
                <w:szCs w:val="22"/>
                <w:lang w:bidi="en-US"/>
              </w:rPr>
            </w:pPr>
            <w:r w:rsidRPr="00201B51">
              <w:rPr>
                <w:rFonts w:ascii="Bookman Old Style" w:hAnsi="Bookman Old Style"/>
                <w:noProof/>
                <w:sz w:val="22"/>
                <w:szCs w:val="22"/>
                <w:lang w:bidi="en-US"/>
              </w:rPr>
              <w:t xml:space="preserve">Please remember that </w:t>
            </w:r>
            <w:r w:rsidR="0017204C">
              <w:rPr>
                <w:rFonts w:ascii="Bookman Old Style" w:hAnsi="Bookman Old Style"/>
                <w:noProof/>
                <w:sz w:val="22"/>
                <w:szCs w:val="22"/>
                <w:lang w:bidi="en-US"/>
              </w:rPr>
              <w:t xml:space="preserve">repeat </w:t>
            </w:r>
            <w:r w:rsidRPr="00201B51">
              <w:rPr>
                <w:rFonts w:ascii="Bookman Old Style" w:hAnsi="Bookman Old Style"/>
                <w:noProof/>
                <w:sz w:val="22"/>
                <w:szCs w:val="22"/>
                <w:lang w:bidi="en-US"/>
              </w:rPr>
              <w:t xml:space="preserve">prescriptions will be ready 72 hours </w:t>
            </w:r>
            <w:r w:rsidRPr="00201B51">
              <w:rPr>
                <w:rFonts w:ascii="Bookman Old Style" w:hAnsi="Bookman Old Style"/>
                <w:b/>
                <w:bCs/>
                <w:noProof/>
                <w:sz w:val="22"/>
                <w:szCs w:val="22"/>
                <w:lang w:bidi="en-US"/>
              </w:rPr>
              <w:t>AFTER</w:t>
            </w:r>
            <w:r w:rsidRPr="00201B51">
              <w:rPr>
                <w:rFonts w:ascii="Bookman Old Style" w:hAnsi="Bookman Old Style"/>
                <w:noProof/>
                <w:sz w:val="22"/>
                <w:szCs w:val="22"/>
                <w:lang w:bidi="en-US"/>
              </w:rPr>
              <w:t xml:space="preserve"> placing your order, whether this is online, with a copy prescription or by phone/at the surgery. The small team of pharmacists work hard to deal with all requests and the 72 hour turnaround is in place to ensure they can meet the current demand. This is working days, therefore if you place your order on a Friday it will be ready the following Wednesday</w:t>
            </w:r>
            <w:r>
              <w:rPr>
                <w:rFonts w:ascii="Bookman Old Style" w:hAnsi="Bookman Old Style"/>
                <w:noProof/>
                <w:sz w:val="22"/>
                <w:szCs w:val="22"/>
                <w:lang w:bidi="en-US"/>
              </w:rPr>
              <w:t>.</w:t>
            </w:r>
          </w:p>
          <w:p w14:paraId="38FF83AD" w14:textId="77777777" w:rsidR="00201B51" w:rsidRDefault="00201B51" w:rsidP="007F266D">
            <w:pPr>
              <w:tabs>
                <w:tab w:val="left" w:pos="380"/>
              </w:tabs>
              <w:rPr>
                <w:rFonts w:ascii="Bookman Old Style" w:hAnsi="Bookman Old Style"/>
                <w:noProof/>
                <w:sz w:val="22"/>
                <w:szCs w:val="22"/>
                <w:lang w:bidi="en-US"/>
              </w:rPr>
            </w:pPr>
          </w:p>
          <w:p w14:paraId="43CF0FFE" w14:textId="77777777" w:rsidR="00201B51" w:rsidRDefault="00201B51" w:rsidP="007F266D">
            <w:pPr>
              <w:tabs>
                <w:tab w:val="left" w:pos="380"/>
              </w:tabs>
              <w:rPr>
                <w:rFonts w:ascii="Bookman Old Style" w:hAnsi="Bookman Old Style"/>
                <w:b/>
                <w:bCs/>
                <w:noProof/>
                <w:color w:val="00B050"/>
                <w:sz w:val="22"/>
                <w:szCs w:val="22"/>
                <w:lang w:bidi="en-US"/>
              </w:rPr>
            </w:pPr>
          </w:p>
          <w:p w14:paraId="15B8DC42" w14:textId="5919E80B" w:rsidR="006E2625" w:rsidRPr="00A67390" w:rsidRDefault="006E2625" w:rsidP="007F266D">
            <w:pPr>
              <w:tabs>
                <w:tab w:val="left" w:pos="380"/>
              </w:tabs>
              <w:rPr>
                <w:rFonts w:ascii="Bookman Old Style" w:hAnsi="Bookman Old Style"/>
                <w:b/>
                <w:bCs/>
                <w:noProof/>
                <w:color w:val="00B050"/>
                <w:sz w:val="22"/>
                <w:szCs w:val="22"/>
                <w:lang w:bidi="en-US"/>
              </w:rPr>
            </w:pPr>
            <w:r w:rsidRPr="00A67390">
              <w:rPr>
                <w:rFonts w:ascii="Bookman Old Style" w:hAnsi="Bookman Old Style"/>
                <w:b/>
                <w:bCs/>
                <w:noProof/>
                <w:color w:val="00B050"/>
                <w:sz w:val="22"/>
                <w:szCs w:val="22"/>
                <w:lang w:bidi="en-US"/>
              </w:rPr>
              <w:t xml:space="preserve">Reminder Covid </w:t>
            </w:r>
            <w:r w:rsidR="00A67390">
              <w:rPr>
                <w:rFonts w:ascii="Bookman Old Style" w:hAnsi="Bookman Old Style"/>
                <w:b/>
                <w:bCs/>
                <w:noProof/>
                <w:color w:val="00B050"/>
                <w:sz w:val="22"/>
                <w:szCs w:val="22"/>
                <w:lang w:bidi="en-US"/>
              </w:rPr>
              <w:t xml:space="preserve">Spring Booster </w:t>
            </w:r>
            <w:r w:rsidRPr="00A67390">
              <w:rPr>
                <w:rFonts w:ascii="Bookman Old Style" w:hAnsi="Bookman Old Style"/>
                <w:b/>
                <w:bCs/>
                <w:noProof/>
                <w:color w:val="00B050"/>
                <w:sz w:val="22"/>
                <w:szCs w:val="22"/>
                <w:lang w:bidi="en-US"/>
              </w:rPr>
              <w:t>Jabs</w:t>
            </w:r>
          </w:p>
          <w:p w14:paraId="3B13660E" w14:textId="47635580" w:rsidR="006E2625" w:rsidRDefault="006E2625" w:rsidP="007F266D">
            <w:pPr>
              <w:tabs>
                <w:tab w:val="left" w:pos="380"/>
              </w:tabs>
              <w:rPr>
                <w:rFonts w:ascii="Bookman Old Style" w:hAnsi="Bookman Old Style"/>
                <w:noProof/>
                <w:sz w:val="22"/>
                <w:szCs w:val="22"/>
                <w:lang w:bidi="en-US"/>
              </w:rPr>
            </w:pPr>
            <w:r>
              <w:rPr>
                <w:rFonts w:ascii="Bookman Old Style" w:hAnsi="Bookman Old Style"/>
                <w:noProof/>
                <w:sz w:val="22"/>
                <w:szCs w:val="22"/>
                <w:lang w:bidi="en-US"/>
              </w:rPr>
              <w:t xml:space="preserve">Just a reminder that </w:t>
            </w:r>
            <w:r w:rsidR="00A67390">
              <w:rPr>
                <w:rFonts w:ascii="Bookman Old Style" w:hAnsi="Bookman Old Style"/>
                <w:noProof/>
                <w:sz w:val="22"/>
                <w:szCs w:val="22"/>
                <w:lang w:bidi="en-US"/>
              </w:rPr>
              <w:t xml:space="preserve">the </w:t>
            </w:r>
            <w:r>
              <w:rPr>
                <w:rFonts w:ascii="Bookman Old Style" w:hAnsi="Bookman Old Style"/>
                <w:noProof/>
                <w:sz w:val="22"/>
                <w:szCs w:val="22"/>
                <w:lang w:bidi="en-US"/>
              </w:rPr>
              <w:t xml:space="preserve">Covid </w:t>
            </w:r>
            <w:r w:rsidR="00A67390">
              <w:rPr>
                <w:rFonts w:ascii="Bookman Old Style" w:hAnsi="Bookman Old Style"/>
                <w:noProof/>
                <w:sz w:val="22"/>
                <w:szCs w:val="22"/>
                <w:lang w:bidi="en-US"/>
              </w:rPr>
              <w:t xml:space="preserve">Spring Booster </w:t>
            </w:r>
            <w:r>
              <w:rPr>
                <w:rFonts w:ascii="Bookman Old Style" w:hAnsi="Bookman Old Style"/>
                <w:noProof/>
                <w:sz w:val="22"/>
                <w:szCs w:val="22"/>
                <w:lang w:bidi="en-US"/>
              </w:rPr>
              <w:t>Jabs at the surgery are now available for over 75s and those with compromised immune systems.  Please call the surgery to book yours in</w:t>
            </w:r>
            <w:r w:rsidR="00A67390">
              <w:rPr>
                <w:rFonts w:ascii="Bookman Old Style" w:hAnsi="Bookman Old Style"/>
                <w:noProof/>
                <w:sz w:val="22"/>
                <w:szCs w:val="22"/>
                <w:lang w:bidi="en-US"/>
              </w:rPr>
              <w:t xml:space="preserve"> as soon as possible.  These will be available, depending on supply, until mid-June 2025.</w:t>
            </w:r>
          </w:p>
          <w:p w14:paraId="76301479" w14:textId="77777777" w:rsidR="00A67390" w:rsidRDefault="00A67390" w:rsidP="007F266D">
            <w:pPr>
              <w:tabs>
                <w:tab w:val="left" w:pos="380"/>
              </w:tabs>
              <w:rPr>
                <w:rFonts w:ascii="Bookman Old Style" w:hAnsi="Bookman Old Style"/>
                <w:noProof/>
                <w:sz w:val="22"/>
                <w:szCs w:val="22"/>
                <w:lang w:bidi="en-US"/>
              </w:rPr>
            </w:pPr>
          </w:p>
          <w:p w14:paraId="67A3F739" w14:textId="77777777" w:rsidR="00A67390" w:rsidRDefault="00A67390" w:rsidP="007F266D">
            <w:pPr>
              <w:tabs>
                <w:tab w:val="left" w:pos="380"/>
              </w:tabs>
              <w:rPr>
                <w:rFonts w:ascii="Bookman Old Style" w:hAnsi="Bookman Old Style"/>
                <w:noProof/>
                <w:sz w:val="22"/>
                <w:szCs w:val="22"/>
                <w:lang w:bidi="en-US"/>
              </w:rPr>
            </w:pPr>
            <w:r>
              <w:rPr>
                <w:rFonts w:ascii="Bookman Old Style" w:hAnsi="Bookman Old Style"/>
                <w:noProof/>
                <w:sz w:val="22"/>
                <w:szCs w:val="22"/>
                <w:lang w:bidi="en-US"/>
              </w:rPr>
              <w:t>These jabs are not available to people outside of the above groups.</w:t>
            </w:r>
          </w:p>
          <w:p w14:paraId="361F023A" w14:textId="77777777" w:rsidR="00477A24" w:rsidRDefault="00477A24" w:rsidP="007F266D">
            <w:pPr>
              <w:tabs>
                <w:tab w:val="left" w:pos="380"/>
              </w:tabs>
              <w:rPr>
                <w:rFonts w:ascii="Bookman Old Style" w:hAnsi="Bookman Old Style"/>
                <w:noProof/>
                <w:sz w:val="22"/>
                <w:szCs w:val="22"/>
                <w:lang w:bidi="en-US"/>
              </w:rPr>
            </w:pPr>
          </w:p>
          <w:p w14:paraId="02BC4E11" w14:textId="77777777" w:rsidR="00477A24" w:rsidRDefault="00477A24" w:rsidP="007F266D">
            <w:pPr>
              <w:tabs>
                <w:tab w:val="left" w:pos="380"/>
              </w:tabs>
              <w:rPr>
                <w:rFonts w:ascii="Bookman Old Style" w:hAnsi="Bookman Old Style"/>
                <w:noProof/>
                <w:sz w:val="22"/>
                <w:szCs w:val="22"/>
                <w:lang w:bidi="en-US"/>
              </w:rPr>
            </w:pPr>
          </w:p>
          <w:p w14:paraId="56020215" w14:textId="77777777" w:rsidR="00A67390" w:rsidRDefault="00A67390" w:rsidP="007F266D">
            <w:pPr>
              <w:tabs>
                <w:tab w:val="left" w:pos="380"/>
              </w:tabs>
              <w:rPr>
                <w:rFonts w:ascii="Bookman Old Style" w:hAnsi="Bookman Old Style"/>
                <w:noProof/>
                <w:sz w:val="22"/>
                <w:szCs w:val="22"/>
                <w:lang w:bidi="en-US"/>
              </w:rPr>
            </w:pPr>
          </w:p>
          <w:p w14:paraId="5E6BED96" w14:textId="77777777" w:rsidR="00A67390" w:rsidRPr="00A67390" w:rsidRDefault="00A67390" w:rsidP="007F266D">
            <w:pPr>
              <w:tabs>
                <w:tab w:val="left" w:pos="380"/>
              </w:tabs>
              <w:rPr>
                <w:rFonts w:ascii="Bookman Old Style" w:hAnsi="Bookman Old Style"/>
                <w:b/>
                <w:bCs/>
                <w:noProof/>
                <w:color w:val="00B050"/>
                <w:sz w:val="22"/>
                <w:szCs w:val="22"/>
                <w:lang w:bidi="en-US"/>
              </w:rPr>
            </w:pPr>
            <w:r w:rsidRPr="00A67390">
              <w:rPr>
                <w:rFonts w:ascii="Bookman Old Style" w:hAnsi="Bookman Old Style"/>
                <w:b/>
                <w:bCs/>
                <w:noProof/>
                <w:color w:val="00B050"/>
                <w:sz w:val="22"/>
                <w:szCs w:val="22"/>
                <w:lang w:bidi="en-US"/>
              </w:rPr>
              <w:t>The final Word</w:t>
            </w:r>
          </w:p>
          <w:p w14:paraId="7EC3A276" w14:textId="3C247278" w:rsidR="00A67390" w:rsidRDefault="00A67390" w:rsidP="007F266D">
            <w:pPr>
              <w:tabs>
                <w:tab w:val="left" w:pos="380"/>
              </w:tabs>
              <w:rPr>
                <w:rFonts w:ascii="Bookman Old Style" w:hAnsi="Bookman Old Style"/>
                <w:noProof/>
                <w:sz w:val="22"/>
                <w:szCs w:val="22"/>
                <w:lang w:bidi="en-US"/>
              </w:rPr>
            </w:pPr>
            <w:r>
              <w:rPr>
                <w:rFonts w:ascii="Bookman Old Style" w:hAnsi="Bookman Old Style"/>
                <w:noProof/>
                <w:sz w:val="22"/>
                <w:szCs w:val="22"/>
                <w:lang w:bidi="en-US"/>
              </w:rPr>
              <w:t xml:space="preserve">Thank you for taking the time to read through this, our first PPG Newsletter.  We would like to know your thoughts about what you would like included in future editions.  Please email </w:t>
            </w:r>
            <w:hyperlink r:id="rId23" w:history="1">
              <w:r w:rsidRPr="003C54BF">
                <w:rPr>
                  <w:rStyle w:val="Hyperlink"/>
                  <w:rFonts w:ascii="Bookman Old Style" w:hAnsi="Bookman Old Style"/>
                  <w:noProof/>
                  <w:sz w:val="22"/>
                  <w:szCs w:val="22"/>
                  <w:lang w:bidi="en-US"/>
                </w:rPr>
                <w:t>ppgpearlmorris@btinternet.com</w:t>
              </w:r>
            </w:hyperlink>
            <w:r w:rsidR="00F93B33">
              <w:t xml:space="preserve"> </w:t>
            </w:r>
            <w:r w:rsidR="00F93B33" w:rsidRPr="00F93B33">
              <w:rPr>
                <w:rFonts w:ascii="Bookman Old Style" w:hAnsi="Bookman Old Style"/>
                <w:sz w:val="22"/>
                <w:szCs w:val="22"/>
              </w:rPr>
              <w:t>if you have any comments</w:t>
            </w:r>
            <w:r w:rsidR="00F93B33">
              <w:rPr>
                <w:rFonts w:ascii="Bookman Old Style" w:hAnsi="Bookman Old Style"/>
                <w:sz w:val="22"/>
                <w:szCs w:val="22"/>
              </w:rPr>
              <w:t xml:space="preserve"> or suggestions.</w:t>
            </w:r>
            <w:r w:rsidR="004D7110">
              <w:rPr>
                <w:rFonts w:ascii="Bookman Old Style" w:hAnsi="Bookman Old Style"/>
                <w:sz w:val="22"/>
                <w:szCs w:val="22"/>
              </w:rPr>
              <w:t xml:space="preserve">  Please also use this to let Pearl know if you would like to receive future copies by email.</w:t>
            </w:r>
          </w:p>
          <w:p w14:paraId="6D024276" w14:textId="77777777" w:rsidR="00A67390" w:rsidRDefault="00A67390" w:rsidP="007F266D">
            <w:pPr>
              <w:tabs>
                <w:tab w:val="left" w:pos="380"/>
              </w:tabs>
              <w:rPr>
                <w:rFonts w:ascii="Bookman Old Style" w:hAnsi="Bookman Old Style"/>
                <w:noProof/>
                <w:sz w:val="22"/>
                <w:szCs w:val="22"/>
                <w:lang w:bidi="en-US"/>
              </w:rPr>
            </w:pPr>
          </w:p>
          <w:p w14:paraId="174316C5" w14:textId="5AB671EC" w:rsidR="00A67390" w:rsidRDefault="00A67390" w:rsidP="007F266D">
            <w:pPr>
              <w:tabs>
                <w:tab w:val="left" w:pos="380"/>
              </w:tabs>
              <w:rPr>
                <w:rFonts w:ascii="Bookman Old Style" w:hAnsi="Bookman Old Style"/>
                <w:noProof/>
                <w:sz w:val="22"/>
                <w:szCs w:val="22"/>
                <w:lang w:bidi="en-US"/>
              </w:rPr>
            </w:pPr>
            <w:r>
              <w:rPr>
                <w:rFonts w:ascii="Bookman Old Style" w:hAnsi="Bookman Old Style"/>
                <w:noProof/>
                <w:sz w:val="22"/>
                <w:szCs w:val="22"/>
                <w:lang w:bidi="en-US"/>
              </w:rPr>
              <w:t>The Newsletter will be made available on the TIAMP Website</w:t>
            </w:r>
            <w:r w:rsidR="0030644A">
              <w:rPr>
                <w:rFonts w:ascii="Bookman Old Style" w:hAnsi="Bookman Old Style"/>
                <w:noProof/>
                <w:sz w:val="22"/>
                <w:szCs w:val="22"/>
                <w:lang w:bidi="en-US"/>
              </w:rPr>
              <w:t>, use the QR code opposite to go straight to the Patient Participati</w:t>
            </w:r>
            <w:r>
              <w:rPr>
                <w:rFonts w:ascii="Bookman Old Style" w:hAnsi="Bookman Old Style"/>
                <w:noProof/>
                <w:sz w:val="22"/>
                <w:szCs w:val="22"/>
                <w:lang w:bidi="en-US"/>
              </w:rPr>
              <w:t>on</w:t>
            </w:r>
            <w:r w:rsidR="0030644A">
              <w:rPr>
                <w:rFonts w:ascii="Bookman Old Style" w:hAnsi="Bookman Old Style"/>
                <w:noProof/>
                <w:sz w:val="22"/>
                <w:szCs w:val="22"/>
                <w:lang w:bidi="en-US"/>
              </w:rPr>
              <w:t xml:space="preserve"> section.  It will also be on</w:t>
            </w:r>
            <w:r>
              <w:rPr>
                <w:rFonts w:ascii="Bookman Old Style" w:hAnsi="Bookman Old Style"/>
                <w:noProof/>
                <w:sz w:val="22"/>
                <w:szCs w:val="22"/>
                <w:lang w:bidi="en-US"/>
              </w:rPr>
              <w:t xml:space="preserve"> the Surgery noticeboards </w:t>
            </w:r>
            <w:r w:rsidR="0030644A">
              <w:rPr>
                <w:rFonts w:ascii="Bookman Old Style" w:hAnsi="Bookman Old Style"/>
                <w:noProof/>
                <w:sz w:val="22"/>
                <w:szCs w:val="22"/>
                <w:lang w:bidi="en-US"/>
              </w:rPr>
              <w:t>with</w:t>
            </w:r>
            <w:r>
              <w:rPr>
                <w:rFonts w:ascii="Bookman Old Style" w:hAnsi="Bookman Old Style"/>
                <w:noProof/>
                <w:sz w:val="22"/>
                <w:szCs w:val="22"/>
                <w:lang w:bidi="en-US"/>
              </w:rPr>
              <w:t xml:space="preserve"> a few hard copies in the Surgery</w:t>
            </w:r>
            <w:r w:rsidR="0030644A">
              <w:rPr>
                <w:rFonts w:ascii="Bookman Old Style" w:hAnsi="Bookman Old Style"/>
                <w:noProof/>
                <w:sz w:val="22"/>
                <w:szCs w:val="22"/>
                <w:lang w:bidi="en-US"/>
              </w:rPr>
              <w:t xml:space="preserve"> Reception area.</w:t>
            </w:r>
          </w:p>
          <w:p w14:paraId="7D2BF9FB" w14:textId="77777777" w:rsidR="00A67390" w:rsidRDefault="00A67390" w:rsidP="007F266D">
            <w:pPr>
              <w:tabs>
                <w:tab w:val="left" w:pos="380"/>
              </w:tabs>
              <w:rPr>
                <w:rFonts w:ascii="Bookman Old Style" w:hAnsi="Bookman Old Style"/>
                <w:noProof/>
                <w:sz w:val="22"/>
                <w:szCs w:val="22"/>
                <w:lang w:bidi="en-US"/>
              </w:rPr>
            </w:pPr>
          </w:p>
          <w:p w14:paraId="4CF43B94" w14:textId="77777777" w:rsidR="00A67390" w:rsidRDefault="00A67390" w:rsidP="003D520D">
            <w:pPr>
              <w:tabs>
                <w:tab w:val="left" w:pos="380"/>
              </w:tabs>
              <w:rPr>
                <w:rFonts w:ascii="Bookman Old Style" w:hAnsi="Bookman Old Style"/>
                <w:noProof/>
                <w:sz w:val="22"/>
                <w:szCs w:val="22"/>
                <w:lang w:bidi="en-US"/>
              </w:rPr>
            </w:pPr>
            <w:r>
              <w:rPr>
                <w:rFonts w:ascii="Bookman Old Style" w:hAnsi="Bookman Old Style"/>
                <w:noProof/>
                <w:sz w:val="22"/>
                <w:szCs w:val="22"/>
                <w:lang w:bidi="en-US"/>
              </w:rPr>
              <w:t>The next newsletter is due to be published by the end of July 2025.</w:t>
            </w:r>
          </w:p>
          <w:p w14:paraId="102CB6F6" w14:textId="51BF6C69" w:rsidR="00650216" w:rsidRDefault="00650216" w:rsidP="003D520D">
            <w:pPr>
              <w:tabs>
                <w:tab w:val="left" w:pos="380"/>
              </w:tabs>
              <w:rPr>
                <w:rFonts w:ascii="Bookman Old Style" w:hAnsi="Bookman Old Style"/>
                <w:noProof/>
                <w:sz w:val="22"/>
                <w:szCs w:val="22"/>
                <w:lang w:bidi="en-US"/>
              </w:rPr>
            </w:pPr>
          </w:p>
        </w:tc>
      </w:tr>
    </w:tbl>
    <w:p w14:paraId="462E36D7" w14:textId="77777777" w:rsidR="00E4099E" w:rsidRDefault="00E4099E" w:rsidP="00E4099E">
      <w:pPr>
        <w:spacing w:after="160" w:line="278" w:lineRule="auto"/>
        <w:jc w:val="center"/>
        <w:rPr>
          <w:b/>
          <w:bCs/>
        </w:rPr>
      </w:pPr>
    </w:p>
    <w:p w14:paraId="1519D336" w14:textId="77777777" w:rsidR="00E4099E" w:rsidRDefault="00E4099E" w:rsidP="00E4099E">
      <w:pPr>
        <w:spacing w:after="160" w:line="278" w:lineRule="auto"/>
        <w:jc w:val="center"/>
        <w:rPr>
          <w:b/>
          <w:bCs/>
        </w:rPr>
      </w:pPr>
    </w:p>
    <w:p w14:paraId="1B06A3C4" w14:textId="77777777" w:rsidR="00E4099E" w:rsidRDefault="00E4099E" w:rsidP="00E4099E">
      <w:pPr>
        <w:spacing w:after="160" w:line="278" w:lineRule="auto"/>
        <w:jc w:val="center"/>
        <w:rPr>
          <w:b/>
          <w:bCs/>
        </w:rPr>
      </w:pPr>
    </w:p>
    <w:tbl>
      <w:tblPr>
        <w:tblStyle w:val="TableGrid"/>
        <w:tblW w:w="10831" w:type="dxa"/>
        <w:tblBorders>
          <w:top w:val="single" w:sz="18" w:space="0" w:color="00B050"/>
          <w:left w:val="single" w:sz="18" w:space="0" w:color="00B050"/>
          <w:bottom w:val="single" w:sz="18" w:space="0" w:color="00B050"/>
          <w:right w:val="single" w:sz="18" w:space="0" w:color="00B050"/>
          <w:insideH w:val="none" w:sz="0" w:space="0" w:color="auto"/>
          <w:insideV w:val="none" w:sz="0" w:space="0" w:color="auto"/>
        </w:tblBorders>
        <w:tblLook w:val="04A0" w:firstRow="1" w:lastRow="0" w:firstColumn="1" w:lastColumn="0" w:noHBand="0" w:noVBand="1"/>
      </w:tblPr>
      <w:tblGrid>
        <w:gridCol w:w="1271"/>
        <w:gridCol w:w="7938"/>
        <w:gridCol w:w="1622"/>
      </w:tblGrid>
      <w:tr w:rsidR="00E4099E" w14:paraId="6ABAE349" w14:textId="77777777" w:rsidTr="00E4099E">
        <w:tc>
          <w:tcPr>
            <w:tcW w:w="1271" w:type="dxa"/>
          </w:tcPr>
          <w:p w14:paraId="22107FDB" w14:textId="77777777" w:rsidR="00E4099E" w:rsidRDefault="00E4099E" w:rsidP="00E4099E">
            <w:pPr>
              <w:spacing w:after="160" w:line="278" w:lineRule="auto"/>
              <w:jc w:val="center"/>
              <w:rPr>
                <w:b/>
                <w:bCs/>
              </w:rPr>
            </w:pPr>
          </w:p>
        </w:tc>
        <w:tc>
          <w:tcPr>
            <w:tcW w:w="7938" w:type="dxa"/>
          </w:tcPr>
          <w:p w14:paraId="399165F8" w14:textId="77777777" w:rsidR="00E4099E" w:rsidRDefault="00E4099E" w:rsidP="00E4099E">
            <w:pPr>
              <w:spacing w:after="160" w:line="278" w:lineRule="auto"/>
              <w:jc w:val="center"/>
              <w:rPr>
                <w:b/>
                <w:bCs/>
              </w:rPr>
            </w:pPr>
          </w:p>
          <w:p w14:paraId="4E4AA936" w14:textId="77777777" w:rsidR="00E4099E" w:rsidRDefault="00E4099E" w:rsidP="00E4099E">
            <w:pPr>
              <w:spacing w:after="160" w:line="278" w:lineRule="auto"/>
              <w:jc w:val="center"/>
              <w:rPr>
                <w:b/>
                <w:bCs/>
              </w:rPr>
            </w:pPr>
          </w:p>
          <w:p w14:paraId="267FA25D" w14:textId="77777777" w:rsidR="00E4099E" w:rsidRDefault="00E4099E" w:rsidP="00E4099E">
            <w:pPr>
              <w:spacing w:after="160" w:line="278" w:lineRule="auto"/>
              <w:jc w:val="center"/>
              <w:rPr>
                <w:b/>
                <w:bCs/>
                <w:color w:val="00B050"/>
                <w:sz w:val="32"/>
                <w:szCs w:val="32"/>
              </w:rPr>
            </w:pPr>
          </w:p>
          <w:p w14:paraId="3EFC3484" w14:textId="77777777" w:rsidR="00E4099E" w:rsidRDefault="00E4099E" w:rsidP="00E4099E">
            <w:pPr>
              <w:spacing w:after="160" w:line="278" w:lineRule="auto"/>
              <w:jc w:val="center"/>
              <w:rPr>
                <w:b/>
                <w:bCs/>
                <w:color w:val="00B050"/>
                <w:sz w:val="32"/>
                <w:szCs w:val="32"/>
              </w:rPr>
            </w:pPr>
          </w:p>
          <w:p w14:paraId="3D4AE803" w14:textId="0984995D" w:rsidR="00E4099E" w:rsidRPr="00E4099E" w:rsidRDefault="00E4099E" w:rsidP="00E4099E">
            <w:pPr>
              <w:spacing w:after="160" w:line="278" w:lineRule="auto"/>
              <w:jc w:val="center"/>
              <w:rPr>
                <w:b/>
                <w:bCs/>
                <w:color w:val="00B050"/>
                <w:sz w:val="32"/>
                <w:szCs w:val="32"/>
              </w:rPr>
            </w:pPr>
            <w:r w:rsidRPr="00E4099E">
              <w:rPr>
                <w:b/>
                <w:bCs/>
                <w:color w:val="00B050"/>
                <w:sz w:val="32"/>
                <w:szCs w:val="32"/>
              </w:rPr>
              <w:t>Tanworth in Arden Medical Practice</w:t>
            </w:r>
          </w:p>
          <w:p w14:paraId="33997D21" w14:textId="695E5664" w:rsidR="00E4099E" w:rsidRPr="00E4099E" w:rsidRDefault="00E4099E" w:rsidP="00E4099E">
            <w:pPr>
              <w:spacing w:after="160" w:line="278" w:lineRule="auto"/>
              <w:jc w:val="center"/>
              <w:rPr>
                <w:b/>
                <w:bCs/>
                <w:color w:val="00B050"/>
                <w:sz w:val="24"/>
                <w:szCs w:val="24"/>
              </w:rPr>
            </w:pPr>
            <w:r>
              <w:rPr>
                <w:b/>
                <w:bCs/>
                <w:color w:val="00B050"/>
                <w:sz w:val="24"/>
                <w:szCs w:val="24"/>
              </w:rPr>
              <w:t>01564 742274</w:t>
            </w:r>
          </w:p>
          <w:p w14:paraId="6ADE7D3B" w14:textId="77777777" w:rsidR="00E4099E" w:rsidRDefault="00E4099E" w:rsidP="00E4099E">
            <w:pPr>
              <w:spacing w:after="160" w:line="278" w:lineRule="auto"/>
              <w:jc w:val="center"/>
              <w:rPr>
                <w:b/>
                <w:bCs/>
              </w:rPr>
            </w:pPr>
          </w:p>
          <w:p w14:paraId="6E753D53" w14:textId="77777777" w:rsidR="00E4099E" w:rsidRPr="00411D7E" w:rsidRDefault="00E4099E" w:rsidP="00E4099E">
            <w:pPr>
              <w:spacing w:after="160" w:line="278" w:lineRule="auto"/>
              <w:jc w:val="center"/>
            </w:pPr>
            <w:r>
              <w:t>Tanworth in Arden is</w:t>
            </w:r>
            <w:r w:rsidRPr="00411D7E">
              <w:t xml:space="preserve"> both a teaching and training practice. </w:t>
            </w:r>
            <w:r>
              <w:t>We</w:t>
            </w:r>
            <w:r w:rsidRPr="00411D7E">
              <w:t xml:space="preserve"> are also an Armed Forces Veteran Friendly Accredited GP Practice.</w:t>
            </w:r>
          </w:p>
          <w:p w14:paraId="22BE83B4" w14:textId="77777777" w:rsidR="00E4099E" w:rsidRPr="00411D7E" w:rsidRDefault="00E4099E" w:rsidP="00E4099E">
            <w:pPr>
              <w:spacing w:after="160" w:line="278" w:lineRule="auto"/>
              <w:jc w:val="center"/>
            </w:pPr>
            <w:r w:rsidRPr="00411D7E">
              <w:t>At least one senior GP (</w:t>
            </w:r>
            <w:r>
              <w:t>Dr S Brook, Dr L Facey, Dr J Eaton, Dr J Panesar</w:t>
            </w:r>
            <w:r w:rsidRPr="00411D7E">
              <w:t>) is present during all working hours to supervise more junior colleagues, if required.</w:t>
            </w:r>
          </w:p>
          <w:p w14:paraId="01CF4F42" w14:textId="77777777" w:rsidR="00E4099E" w:rsidRPr="00411D7E" w:rsidRDefault="00E4099E" w:rsidP="00E4099E">
            <w:pPr>
              <w:spacing w:after="160" w:line="278" w:lineRule="auto"/>
              <w:jc w:val="center"/>
              <w:rPr>
                <w:b/>
                <w:bCs/>
                <w:color w:val="00B050"/>
                <w:sz w:val="24"/>
                <w:szCs w:val="24"/>
              </w:rPr>
            </w:pPr>
            <w:r w:rsidRPr="00411D7E">
              <w:rPr>
                <w:b/>
                <w:bCs/>
                <w:color w:val="00B050"/>
                <w:sz w:val="24"/>
                <w:szCs w:val="24"/>
              </w:rPr>
              <w:t>Medical Students</w:t>
            </w:r>
          </w:p>
          <w:p w14:paraId="092059AB" w14:textId="1EC081D4" w:rsidR="00E4099E" w:rsidRPr="00411D7E" w:rsidRDefault="00E4099E" w:rsidP="00E4099E">
            <w:pPr>
              <w:spacing w:after="160" w:line="278" w:lineRule="auto"/>
              <w:jc w:val="center"/>
            </w:pPr>
            <w:r w:rsidRPr="00411D7E">
              <w:t>We currently take students for 3 – 8 weeks from Warwick Medical School. They may be observing with a health professional or gaining valuable experience in history taking. Medical students are always fully supervised and our patients can of course decline their presence during a consultation, if wished. Specific medical student appointments are available to book. Patients will be informed and given the choice when being offered an appointment.</w:t>
            </w:r>
          </w:p>
          <w:p w14:paraId="391C9B90" w14:textId="77777777" w:rsidR="00E4099E" w:rsidRPr="00411D7E" w:rsidRDefault="00E4099E" w:rsidP="00E4099E">
            <w:pPr>
              <w:spacing w:after="160" w:line="278" w:lineRule="auto"/>
              <w:jc w:val="center"/>
              <w:rPr>
                <w:b/>
                <w:bCs/>
                <w:color w:val="00B050"/>
                <w:sz w:val="24"/>
                <w:szCs w:val="24"/>
              </w:rPr>
            </w:pPr>
            <w:r w:rsidRPr="00411D7E">
              <w:rPr>
                <w:b/>
                <w:bCs/>
                <w:color w:val="00B050"/>
                <w:sz w:val="24"/>
                <w:szCs w:val="24"/>
              </w:rPr>
              <w:t>Foundation Doctors</w:t>
            </w:r>
          </w:p>
          <w:p w14:paraId="1988B4C1" w14:textId="77777777" w:rsidR="00E4099E" w:rsidRPr="00411D7E" w:rsidRDefault="00E4099E" w:rsidP="00E4099E">
            <w:pPr>
              <w:spacing w:after="160" w:line="278" w:lineRule="auto"/>
              <w:jc w:val="center"/>
            </w:pPr>
            <w:r w:rsidRPr="00411D7E">
              <w:t>4 month placements with the practice – fully qualified doctors with 1 year hospital experience.</w:t>
            </w:r>
          </w:p>
          <w:p w14:paraId="2C8B0550" w14:textId="77777777" w:rsidR="00E4099E" w:rsidRPr="00411D7E" w:rsidRDefault="00E4099E" w:rsidP="00E4099E">
            <w:pPr>
              <w:spacing w:after="160" w:line="278" w:lineRule="auto"/>
              <w:jc w:val="center"/>
              <w:rPr>
                <w:b/>
                <w:bCs/>
                <w:color w:val="00B050"/>
                <w:sz w:val="24"/>
                <w:szCs w:val="24"/>
              </w:rPr>
            </w:pPr>
            <w:r w:rsidRPr="00411D7E">
              <w:rPr>
                <w:b/>
                <w:bCs/>
                <w:color w:val="00B050"/>
                <w:sz w:val="24"/>
                <w:szCs w:val="24"/>
              </w:rPr>
              <w:t>GP Registrars</w:t>
            </w:r>
          </w:p>
          <w:p w14:paraId="6C57A68D" w14:textId="77777777" w:rsidR="00E4099E" w:rsidRPr="00411D7E" w:rsidRDefault="00E4099E" w:rsidP="00E4099E">
            <w:pPr>
              <w:spacing w:after="160" w:line="278" w:lineRule="auto"/>
              <w:jc w:val="center"/>
            </w:pPr>
            <w:r w:rsidRPr="00411D7E">
              <w:t>6 – 12</w:t>
            </w:r>
            <w:r>
              <w:t xml:space="preserve"> </w:t>
            </w:r>
            <w:r w:rsidRPr="00411D7E">
              <w:t>month placements with the practice – fully qualified doctors with 3-4 years hospital/community experience, undergoing speciality GP training.</w:t>
            </w:r>
          </w:p>
          <w:p w14:paraId="6E05B84B" w14:textId="77777777" w:rsidR="00E4099E" w:rsidRDefault="00E4099E" w:rsidP="00E4099E">
            <w:pPr>
              <w:spacing w:after="160" w:line="278" w:lineRule="auto"/>
              <w:jc w:val="center"/>
              <w:rPr>
                <w:b/>
                <w:bCs/>
              </w:rPr>
            </w:pPr>
          </w:p>
        </w:tc>
        <w:tc>
          <w:tcPr>
            <w:tcW w:w="1622" w:type="dxa"/>
          </w:tcPr>
          <w:p w14:paraId="6C7BF6E0" w14:textId="77777777" w:rsidR="00E4099E" w:rsidRDefault="00E4099E" w:rsidP="00E4099E">
            <w:pPr>
              <w:spacing w:after="160" w:line="278" w:lineRule="auto"/>
              <w:jc w:val="center"/>
              <w:rPr>
                <w:b/>
                <w:bCs/>
              </w:rPr>
            </w:pPr>
          </w:p>
        </w:tc>
      </w:tr>
    </w:tbl>
    <w:p w14:paraId="7718024E" w14:textId="77777777" w:rsidR="00E4099E" w:rsidRDefault="00E4099E" w:rsidP="00E4099E">
      <w:pPr>
        <w:spacing w:after="160" w:line="278" w:lineRule="auto"/>
        <w:jc w:val="center"/>
        <w:rPr>
          <w:b/>
          <w:bCs/>
        </w:rPr>
      </w:pPr>
    </w:p>
    <w:p w14:paraId="37B4ABA8" w14:textId="77777777" w:rsidR="00673386" w:rsidRDefault="00673386"/>
    <w:sectPr w:rsidR="00673386" w:rsidSect="000E5227">
      <w:pgSz w:w="12240" w:h="15840"/>
      <w:pgMar w:top="567" w:right="680" w:bottom="567" w:left="6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803"/>
    <w:rsid w:val="000119A5"/>
    <w:rsid w:val="00012AC0"/>
    <w:rsid w:val="00021B70"/>
    <w:rsid w:val="00063C48"/>
    <w:rsid w:val="00087993"/>
    <w:rsid w:val="00092D20"/>
    <w:rsid w:val="000E5227"/>
    <w:rsid w:val="000F65F1"/>
    <w:rsid w:val="0017204C"/>
    <w:rsid w:val="00201B51"/>
    <w:rsid w:val="0022791F"/>
    <w:rsid w:val="0029157F"/>
    <w:rsid w:val="002C4A8A"/>
    <w:rsid w:val="002F7AF5"/>
    <w:rsid w:val="0030644A"/>
    <w:rsid w:val="0033023C"/>
    <w:rsid w:val="00342BB6"/>
    <w:rsid w:val="003916BA"/>
    <w:rsid w:val="003D520D"/>
    <w:rsid w:val="0045730A"/>
    <w:rsid w:val="00477A24"/>
    <w:rsid w:val="004D7110"/>
    <w:rsid w:val="00556486"/>
    <w:rsid w:val="0056358C"/>
    <w:rsid w:val="005649B6"/>
    <w:rsid w:val="00571BCC"/>
    <w:rsid w:val="00575F57"/>
    <w:rsid w:val="00592BC6"/>
    <w:rsid w:val="005A26C2"/>
    <w:rsid w:val="005E6828"/>
    <w:rsid w:val="00650216"/>
    <w:rsid w:val="00673386"/>
    <w:rsid w:val="006A4435"/>
    <w:rsid w:val="006E2625"/>
    <w:rsid w:val="00721D1B"/>
    <w:rsid w:val="00742044"/>
    <w:rsid w:val="00786DBA"/>
    <w:rsid w:val="007D2995"/>
    <w:rsid w:val="007F266D"/>
    <w:rsid w:val="00811AAF"/>
    <w:rsid w:val="00845FB6"/>
    <w:rsid w:val="00896AC0"/>
    <w:rsid w:val="008D1F57"/>
    <w:rsid w:val="008D5A08"/>
    <w:rsid w:val="008E538A"/>
    <w:rsid w:val="009A5591"/>
    <w:rsid w:val="00A14BC9"/>
    <w:rsid w:val="00A248A8"/>
    <w:rsid w:val="00A41F28"/>
    <w:rsid w:val="00A67390"/>
    <w:rsid w:val="00B0266A"/>
    <w:rsid w:val="00B44689"/>
    <w:rsid w:val="00B55F7E"/>
    <w:rsid w:val="00B7006B"/>
    <w:rsid w:val="00C634FF"/>
    <w:rsid w:val="00CC4018"/>
    <w:rsid w:val="00CC716D"/>
    <w:rsid w:val="00D37EF8"/>
    <w:rsid w:val="00D67D32"/>
    <w:rsid w:val="00D97803"/>
    <w:rsid w:val="00DA7882"/>
    <w:rsid w:val="00E4099E"/>
    <w:rsid w:val="00EA16E8"/>
    <w:rsid w:val="00ED2B4C"/>
    <w:rsid w:val="00EF6907"/>
    <w:rsid w:val="00F257A8"/>
    <w:rsid w:val="00F45BB0"/>
    <w:rsid w:val="00F55619"/>
    <w:rsid w:val="00F837A4"/>
    <w:rsid w:val="00F93B33"/>
    <w:rsid w:val="00F97562"/>
    <w:rsid w:val="00FE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1D7D"/>
  <w15:chartTrackingRefBased/>
  <w15:docId w15:val="{7EBC3DA3-6FBE-4877-BA56-03EE2464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803"/>
  </w:style>
  <w:style w:type="paragraph" w:styleId="Heading1">
    <w:name w:val="heading 1"/>
    <w:basedOn w:val="Normal"/>
    <w:next w:val="Normal"/>
    <w:link w:val="Heading1Char"/>
    <w:uiPriority w:val="9"/>
    <w:qFormat/>
    <w:rsid w:val="00D97803"/>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97803"/>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9780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7803"/>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7803"/>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7803"/>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7803"/>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780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780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803"/>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97803"/>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97803"/>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7803"/>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7803"/>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7803"/>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7803"/>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7803"/>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7803"/>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D9780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97803"/>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9780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7803"/>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D97803"/>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7803"/>
    <w:rPr>
      <w:i/>
      <w:iCs/>
    </w:rPr>
  </w:style>
  <w:style w:type="paragraph" w:styleId="ListParagraph">
    <w:name w:val="List Paragraph"/>
    <w:basedOn w:val="Normal"/>
    <w:uiPriority w:val="34"/>
    <w:qFormat/>
    <w:rsid w:val="00D97803"/>
    <w:pPr>
      <w:ind w:left="720"/>
      <w:contextualSpacing/>
    </w:pPr>
  </w:style>
  <w:style w:type="character" w:styleId="IntenseEmphasis">
    <w:name w:val="Intense Emphasis"/>
    <w:basedOn w:val="DefaultParagraphFont"/>
    <w:uiPriority w:val="21"/>
    <w:qFormat/>
    <w:rsid w:val="00D97803"/>
    <w:rPr>
      <w:b/>
      <w:bCs/>
      <w:i/>
      <w:iCs/>
    </w:rPr>
  </w:style>
  <w:style w:type="paragraph" w:styleId="IntenseQuote">
    <w:name w:val="Intense Quote"/>
    <w:basedOn w:val="Normal"/>
    <w:next w:val="Normal"/>
    <w:link w:val="IntenseQuoteChar"/>
    <w:uiPriority w:val="30"/>
    <w:qFormat/>
    <w:rsid w:val="00D97803"/>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7803"/>
    <w:rPr>
      <w:rFonts w:asciiTheme="majorHAnsi" w:eastAsiaTheme="majorEastAsia" w:hAnsiTheme="majorHAnsi" w:cstheme="majorBidi"/>
      <w:color w:val="4472C4" w:themeColor="accent1"/>
      <w:sz w:val="28"/>
      <w:szCs w:val="28"/>
    </w:rPr>
  </w:style>
  <w:style w:type="character" w:styleId="IntenseReference">
    <w:name w:val="Intense Reference"/>
    <w:basedOn w:val="DefaultParagraphFont"/>
    <w:uiPriority w:val="32"/>
    <w:qFormat/>
    <w:rsid w:val="00D97803"/>
    <w:rPr>
      <w:b/>
      <w:bCs/>
      <w:smallCaps/>
      <w:u w:val="single"/>
    </w:rPr>
  </w:style>
  <w:style w:type="table" w:styleId="TableGrid">
    <w:name w:val="Table Grid"/>
    <w:basedOn w:val="TableNormal"/>
    <w:uiPriority w:val="39"/>
    <w:rsid w:val="00D97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D97803"/>
    <w:pPr>
      <w:spacing w:line="240" w:lineRule="auto"/>
    </w:pPr>
    <w:rPr>
      <w:b/>
      <w:bCs/>
      <w:color w:val="404040" w:themeColor="text1" w:themeTint="BF"/>
      <w:sz w:val="20"/>
      <w:szCs w:val="20"/>
    </w:rPr>
  </w:style>
  <w:style w:type="character" w:styleId="Strong">
    <w:name w:val="Strong"/>
    <w:basedOn w:val="DefaultParagraphFont"/>
    <w:uiPriority w:val="22"/>
    <w:qFormat/>
    <w:rsid w:val="00D97803"/>
    <w:rPr>
      <w:b/>
      <w:bCs/>
    </w:rPr>
  </w:style>
  <w:style w:type="character" w:styleId="Emphasis">
    <w:name w:val="Emphasis"/>
    <w:basedOn w:val="DefaultParagraphFont"/>
    <w:uiPriority w:val="20"/>
    <w:qFormat/>
    <w:rsid w:val="00D97803"/>
    <w:rPr>
      <w:i/>
      <w:iCs/>
    </w:rPr>
  </w:style>
  <w:style w:type="paragraph" w:styleId="NoSpacing">
    <w:name w:val="No Spacing"/>
    <w:uiPriority w:val="1"/>
    <w:qFormat/>
    <w:rsid w:val="00D97803"/>
    <w:pPr>
      <w:spacing w:after="0" w:line="240" w:lineRule="auto"/>
    </w:pPr>
  </w:style>
  <w:style w:type="character" w:styleId="SubtleEmphasis">
    <w:name w:val="Subtle Emphasis"/>
    <w:basedOn w:val="DefaultParagraphFont"/>
    <w:uiPriority w:val="19"/>
    <w:qFormat/>
    <w:rsid w:val="00D97803"/>
    <w:rPr>
      <w:i/>
      <w:iCs/>
      <w:color w:val="595959" w:themeColor="text1" w:themeTint="A6"/>
    </w:rPr>
  </w:style>
  <w:style w:type="character" w:styleId="SubtleReference">
    <w:name w:val="Subtle Reference"/>
    <w:basedOn w:val="DefaultParagraphFont"/>
    <w:uiPriority w:val="31"/>
    <w:qFormat/>
    <w:rsid w:val="00D97803"/>
    <w:rPr>
      <w:smallCaps/>
      <w:color w:val="404040" w:themeColor="text1" w:themeTint="BF"/>
    </w:rPr>
  </w:style>
  <w:style w:type="character" w:styleId="BookTitle">
    <w:name w:val="Book Title"/>
    <w:basedOn w:val="DefaultParagraphFont"/>
    <w:uiPriority w:val="33"/>
    <w:qFormat/>
    <w:rsid w:val="00D97803"/>
    <w:rPr>
      <w:b/>
      <w:bCs/>
      <w:smallCaps/>
    </w:rPr>
  </w:style>
  <w:style w:type="paragraph" w:styleId="TOCHeading">
    <w:name w:val="TOC Heading"/>
    <w:basedOn w:val="Heading1"/>
    <w:next w:val="Normal"/>
    <w:uiPriority w:val="39"/>
    <w:semiHidden/>
    <w:unhideWhenUsed/>
    <w:qFormat/>
    <w:rsid w:val="00D97803"/>
    <w:pPr>
      <w:outlineLvl w:val="9"/>
    </w:pPr>
  </w:style>
  <w:style w:type="character" w:styleId="Hyperlink">
    <w:name w:val="Hyperlink"/>
    <w:basedOn w:val="DefaultParagraphFont"/>
    <w:uiPriority w:val="99"/>
    <w:unhideWhenUsed/>
    <w:rsid w:val="00D97803"/>
    <w:rPr>
      <w:color w:val="0563C1" w:themeColor="hyperlink"/>
      <w:u w:val="single"/>
    </w:rPr>
  </w:style>
  <w:style w:type="character" w:customStyle="1" w:styleId="UnresolvedMention">
    <w:name w:val="Unresolved Mention"/>
    <w:basedOn w:val="DefaultParagraphFont"/>
    <w:uiPriority w:val="99"/>
    <w:semiHidden/>
    <w:unhideWhenUsed/>
    <w:rsid w:val="00D97803"/>
    <w:rPr>
      <w:color w:val="605E5C"/>
      <w:shd w:val="clear" w:color="auto" w:fill="E1DFDD"/>
    </w:rPr>
  </w:style>
  <w:style w:type="character" w:styleId="FollowedHyperlink">
    <w:name w:val="FollowedHyperlink"/>
    <w:basedOn w:val="DefaultParagraphFont"/>
    <w:uiPriority w:val="99"/>
    <w:semiHidden/>
    <w:unhideWhenUsed/>
    <w:rsid w:val="00D978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3498">
      <w:bodyDiv w:val="1"/>
      <w:marLeft w:val="0"/>
      <w:marRight w:val="0"/>
      <w:marTop w:val="0"/>
      <w:marBottom w:val="0"/>
      <w:divBdr>
        <w:top w:val="none" w:sz="0" w:space="0" w:color="auto"/>
        <w:left w:val="none" w:sz="0" w:space="0" w:color="auto"/>
        <w:bottom w:val="none" w:sz="0" w:space="0" w:color="auto"/>
        <w:right w:val="none" w:sz="0" w:space="0" w:color="auto"/>
      </w:divBdr>
    </w:div>
    <w:div w:id="665015666">
      <w:bodyDiv w:val="1"/>
      <w:marLeft w:val="0"/>
      <w:marRight w:val="0"/>
      <w:marTop w:val="0"/>
      <w:marBottom w:val="0"/>
      <w:divBdr>
        <w:top w:val="none" w:sz="0" w:space="0" w:color="auto"/>
        <w:left w:val="none" w:sz="0" w:space="0" w:color="auto"/>
        <w:bottom w:val="none" w:sz="0" w:space="0" w:color="auto"/>
        <w:right w:val="none" w:sz="0" w:space="0" w:color="auto"/>
      </w:divBdr>
    </w:div>
    <w:div w:id="784663291">
      <w:bodyDiv w:val="1"/>
      <w:marLeft w:val="0"/>
      <w:marRight w:val="0"/>
      <w:marTop w:val="0"/>
      <w:marBottom w:val="0"/>
      <w:divBdr>
        <w:top w:val="none" w:sz="0" w:space="0" w:color="auto"/>
        <w:left w:val="none" w:sz="0" w:space="0" w:color="auto"/>
        <w:bottom w:val="none" w:sz="0" w:space="0" w:color="auto"/>
        <w:right w:val="none" w:sz="0" w:space="0" w:color="auto"/>
      </w:divBdr>
    </w:div>
    <w:div w:id="20469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pyrightliteracy.org/2018/02/02/copyright-and-systematic-reviews-do-researchers-have-to-break-the-rules-to-produce-good-quality-research/comment-page-1/" TargetMode="External"/><Relationship Id="rId13" Type="http://schemas.openxmlformats.org/officeDocument/2006/relationships/image" Target="media/image4.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tiamp.co.uk/prescriptions/" TargetMode="Externa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ccurx.nhs.uk/patient-initiated/m84047"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11.nhs.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ppgpearlmorris@btinternet.com" TargetMode="External"/><Relationship Id="rId23" Type="http://schemas.openxmlformats.org/officeDocument/2006/relationships/hyperlink" Target="mailto:ppgpearlmorris@btinternet.com" TargetMode="External"/><Relationship Id="rId10" Type="http://schemas.openxmlformats.org/officeDocument/2006/relationships/image" Target="media/image2.png"/><Relationship Id="rId19" Type="http://schemas.openxmlformats.org/officeDocument/2006/relationships/hyperlink" Target="https://tiamp.co.uk/" TargetMode="External"/><Relationship Id="rId4" Type="http://schemas.openxmlformats.org/officeDocument/2006/relationships/styles" Target="styles.xml"/><Relationship Id="rId9" Type="http://schemas.openxmlformats.org/officeDocument/2006/relationships/hyperlink" Target="mailto:ppgpearlmorris@btinternet.com" TargetMode="External"/><Relationship Id="rId14" Type="http://schemas.openxmlformats.org/officeDocument/2006/relationships/hyperlink" Target="https://tiamp.co.uk/patient-group/"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7C8E59E09CB14E82ED971275472446" ma:contentTypeVersion="15" ma:contentTypeDescription="Create a new document." ma:contentTypeScope="" ma:versionID="56e76664ff1532ecfd37ac000d85f2b3">
  <xsd:schema xmlns:xsd="http://www.w3.org/2001/XMLSchema" xmlns:xs="http://www.w3.org/2001/XMLSchema" xmlns:p="http://schemas.microsoft.com/office/2006/metadata/properties" xmlns:ns3="d9eab218-fd92-46d0-85e2-84f2a93c1b15" xmlns:ns4="24822a5b-2cdc-40a9-8026-8b296362d6ac" targetNamespace="http://schemas.microsoft.com/office/2006/metadata/properties" ma:root="true" ma:fieldsID="bcb04727238755cfee3ada1ae61d7fce" ns3:_="" ns4:_="">
    <xsd:import namespace="d9eab218-fd92-46d0-85e2-84f2a93c1b15"/>
    <xsd:import namespace="24822a5b-2cdc-40a9-8026-8b296362d6a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ab218-fd92-46d0-85e2-84f2a93c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822a5b-2cdc-40a9-8026-8b296362d6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9eab218-fd92-46d0-85e2-84f2a93c1b15" xsi:nil="true"/>
  </documentManagement>
</p:properties>
</file>

<file path=customXml/itemProps1.xml><?xml version="1.0" encoding="utf-8"?>
<ds:datastoreItem xmlns:ds="http://schemas.openxmlformats.org/officeDocument/2006/customXml" ds:itemID="{7FDFBD34-C3B8-4A4A-971B-3D4CF7D01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ab218-fd92-46d0-85e2-84f2a93c1b15"/>
    <ds:schemaRef ds:uri="24822a5b-2cdc-40a9-8026-8b296362d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C467E4-967F-474C-9A46-251536A96D0D}">
  <ds:schemaRefs>
    <ds:schemaRef ds:uri="http://schemas.microsoft.com/sharepoint/v3/contenttype/forms"/>
  </ds:schemaRefs>
</ds:datastoreItem>
</file>

<file path=customXml/itemProps3.xml><?xml version="1.0" encoding="utf-8"?>
<ds:datastoreItem xmlns:ds="http://schemas.openxmlformats.org/officeDocument/2006/customXml" ds:itemID="{857D228A-F98E-4A22-A1D0-6DC8493423B4}">
  <ds:schemaRefs>
    <ds:schemaRef ds:uri="http://www.w3.org/XML/1998/namespace"/>
    <ds:schemaRef ds:uri="http://purl.org/dc/terms/"/>
    <ds:schemaRef ds:uri="http://purl.org/dc/elements/1.1/"/>
    <ds:schemaRef ds:uri="24822a5b-2cdc-40a9-8026-8b296362d6ac"/>
    <ds:schemaRef ds:uri="d9eab218-fd92-46d0-85e2-84f2a93c1b15"/>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Pearl Cash</dc:creator>
  <cp:keywords/>
  <dc:description/>
  <cp:lastModifiedBy>Poole Claire (5PM) Tanworth MC</cp:lastModifiedBy>
  <cp:revision>2</cp:revision>
  <cp:lastPrinted>2025-04-22T12:18:00Z</cp:lastPrinted>
  <dcterms:created xsi:type="dcterms:W3CDTF">2025-04-28T15:01:00Z</dcterms:created>
  <dcterms:modified xsi:type="dcterms:W3CDTF">2025-04-28T15:01:00Z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0x010100BA7C8E59E09CB14E82ED971275472446</vt:lpwstr>
  </property>
</Properties>
</file>